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4D0E06DB" w:rsidR="004E705E" w:rsidRPr="00F35E65" w:rsidRDefault="004E705E">
      <w:pPr>
        <w:jc w:val="right"/>
      </w:pPr>
      <w:r w:rsidRPr="004528AC">
        <w:rPr>
          <w:caps/>
        </w:rPr>
        <w:t>apstiprinĀts</w:t>
      </w:r>
      <w:r w:rsidRPr="004528AC">
        <w:rPr>
          <w:caps/>
        </w:rPr>
        <w:br/>
      </w:r>
      <w:r w:rsidRPr="00F35E65">
        <w:t xml:space="preserve"> Daugavpils pilsētas domes Iepirkum</w:t>
      </w:r>
      <w:r w:rsidR="004B4F24" w:rsidRPr="00F35E65">
        <w:t>a</w:t>
      </w:r>
      <w:r w:rsidRPr="00F35E65">
        <w:t xml:space="preserve"> komisijas </w:t>
      </w:r>
      <w:r w:rsidRPr="00F35E65">
        <w:br/>
        <w:t>201</w:t>
      </w:r>
      <w:r w:rsidR="00BE24AB" w:rsidRPr="00F35E65">
        <w:t>6</w:t>
      </w:r>
      <w:r w:rsidRPr="00F35E65">
        <w:t xml:space="preserve">.gada </w:t>
      </w:r>
      <w:r w:rsidR="00F35E65" w:rsidRPr="00F35E65">
        <w:t>1</w:t>
      </w:r>
      <w:r w:rsidR="00677CA4">
        <w:t>7</w:t>
      </w:r>
      <w:r w:rsidR="00342F3B" w:rsidRPr="00F35E65">
        <w:t>.augusta</w:t>
      </w:r>
      <w:r w:rsidRPr="00F35E65">
        <w:t xml:space="preserve"> sēdē, prot.Nr.</w:t>
      </w:r>
      <w:r w:rsidR="003509F4" w:rsidRPr="00F35E65">
        <w:t>1</w:t>
      </w:r>
    </w:p>
    <w:p w14:paraId="583BBEF9" w14:textId="77777777" w:rsidR="004E705E" w:rsidRPr="00F35E65" w:rsidRDefault="004E705E" w:rsidP="00277816">
      <w:pPr>
        <w:pStyle w:val="a0"/>
        <w:suppressLineNumbers w:val="0"/>
        <w:jc w:val="right"/>
        <w:rPr>
          <w:b w:val="0"/>
          <w:bCs w:val="0"/>
        </w:rPr>
      </w:pPr>
    </w:p>
    <w:p w14:paraId="1D8808BA" w14:textId="77777777" w:rsidR="00F44F4C" w:rsidRPr="00F35E65" w:rsidRDefault="00F44F4C" w:rsidP="00F44F4C">
      <w:pPr>
        <w:pStyle w:val="a0"/>
        <w:jc w:val="right"/>
        <w:rPr>
          <w:b w:val="0"/>
        </w:rPr>
      </w:pPr>
      <w:r w:rsidRPr="00F35E65">
        <w:rPr>
          <w:b w:val="0"/>
        </w:rPr>
        <w:t>Iepirkuma komisijas priekšsēdētāja</w:t>
      </w:r>
    </w:p>
    <w:p w14:paraId="06C38F0E" w14:textId="77777777" w:rsidR="00F44F4C" w:rsidRPr="00F44F4C" w:rsidRDefault="00F44F4C" w:rsidP="00F44F4C">
      <w:pPr>
        <w:pStyle w:val="a0"/>
        <w:rPr>
          <w:b w:val="0"/>
        </w:rPr>
      </w:pPr>
    </w:p>
    <w:p w14:paraId="0FDF24C0" w14:textId="04C435A9" w:rsidR="004E705E" w:rsidRPr="004528AC" w:rsidRDefault="00F44F4C" w:rsidP="00F44F4C">
      <w:pPr>
        <w:pStyle w:val="a0"/>
        <w:suppressLineNumbers w:val="0"/>
        <w:jc w:val="right"/>
        <w:rPr>
          <w:b w:val="0"/>
          <w:bCs w:val="0"/>
        </w:rPr>
      </w:pPr>
      <w:r w:rsidRPr="00F44F4C">
        <w:rPr>
          <w:b w:val="0"/>
          <w:bCs w:val="0"/>
        </w:rPr>
        <w:t xml:space="preserve">___________________ </w:t>
      </w:r>
      <w:r>
        <w:rPr>
          <w:b w:val="0"/>
          <w:bCs w:val="0"/>
        </w:rPr>
        <w:t>J.Kornutjaka</w:t>
      </w:r>
    </w:p>
    <w:p w14:paraId="7E9196E3" w14:textId="77777777" w:rsidR="004E705E" w:rsidRPr="004528AC" w:rsidRDefault="004E705E">
      <w:pPr>
        <w:pStyle w:val="a0"/>
        <w:suppressLineNumbers w:val="0"/>
        <w:rPr>
          <w:caps/>
        </w:rPr>
      </w:pPr>
    </w:p>
    <w:p w14:paraId="32568B0F" w14:textId="77777777" w:rsidR="004E705E" w:rsidRPr="004528AC" w:rsidRDefault="004E705E">
      <w:pPr>
        <w:pStyle w:val="a0"/>
        <w:suppressLineNumbers w:val="0"/>
        <w:rPr>
          <w:caps/>
          <w:sz w:val="32"/>
          <w:szCs w:val="32"/>
        </w:rPr>
      </w:pPr>
    </w:p>
    <w:p w14:paraId="3D219D62" w14:textId="77777777" w:rsidR="004E705E" w:rsidRPr="004528AC" w:rsidRDefault="004E705E" w:rsidP="00BE09E9">
      <w:pPr>
        <w:pStyle w:val="a0"/>
        <w:suppressLineNumbers w:val="0"/>
        <w:rPr>
          <w:sz w:val="40"/>
          <w:szCs w:val="40"/>
        </w:rPr>
      </w:pPr>
    </w:p>
    <w:p w14:paraId="4D9F97C3" w14:textId="77777777" w:rsidR="004E705E" w:rsidRPr="004528AC" w:rsidRDefault="004E705E" w:rsidP="00BE09E9">
      <w:pPr>
        <w:pStyle w:val="a0"/>
        <w:suppressLineNumbers w:val="0"/>
        <w:rPr>
          <w:sz w:val="40"/>
          <w:szCs w:val="40"/>
        </w:rPr>
      </w:pPr>
    </w:p>
    <w:p w14:paraId="241252D6" w14:textId="77777777" w:rsidR="004E705E" w:rsidRPr="004528AC" w:rsidRDefault="004E705E" w:rsidP="00BE09E9">
      <w:pPr>
        <w:pStyle w:val="a0"/>
        <w:suppressLineNumbers w:val="0"/>
        <w:rPr>
          <w:sz w:val="40"/>
          <w:szCs w:val="40"/>
        </w:rPr>
      </w:pPr>
    </w:p>
    <w:p w14:paraId="2AE02FFD" w14:textId="77777777" w:rsidR="004E705E" w:rsidRPr="004528AC" w:rsidRDefault="004E705E" w:rsidP="00BE09E9">
      <w:pPr>
        <w:pStyle w:val="a0"/>
        <w:suppressLineNumbers w:val="0"/>
        <w:rPr>
          <w:sz w:val="40"/>
          <w:szCs w:val="40"/>
        </w:rPr>
      </w:pPr>
    </w:p>
    <w:p w14:paraId="0AE03581" w14:textId="77777777" w:rsidR="00C66300" w:rsidRPr="00EC6B6E" w:rsidRDefault="00C66300" w:rsidP="00C66300">
      <w:pPr>
        <w:pStyle w:val="a0"/>
        <w:suppressLineNumbers w:val="0"/>
        <w:rPr>
          <w:caps/>
          <w:sz w:val="32"/>
          <w:szCs w:val="32"/>
        </w:rPr>
      </w:pPr>
      <w:r w:rsidRPr="00EC6B6E">
        <w:rPr>
          <w:caps/>
          <w:sz w:val="32"/>
          <w:szCs w:val="32"/>
        </w:rPr>
        <w:t xml:space="preserve">NOLIKUMS </w:t>
      </w:r>
    </w:p>
    <w:p w14:paraId="56713DCD" w14:textId="19CD3032" w:rsidR="00C66300" w:rsidRPr="00EC6B6E" w:rsidRDefault="00342F3B" w:rsidP="00C66300">
      <w:pPr>
        <w:pStyle w:val="a0"/>
        <w:suppressLineNumbers w:val="0"/>
        <w:rPr>
          <w:sz w:val="32"/>
          <w:szCs w:val="32"/>
        </w:rPr>
      </w:pPr>
      <w:r w:rsidRPr="00EC6B6E">
        <w:rPr>
          <w:sz w:val="32"/>
          <w:szCs w:val="32"/>
        </w:rPr>
        <w:t>Iepirkumam Publisko iepirkumu likuma 8.</w:t>
      </w:r>
      <w:r w:rsidRPr="00EC6B6E">
        <w:rPr>
          <w:sz w:val="32"/>
          <w:szCs w:val="32"/>
          <w:vertAlign w:val="superscript"/>
        </w:rPr>
        <w:t>2</w:t>
      </w:r>
      <w:r w:rsidRPr="00EC6B6E">
        <w:rPr>
          <w:sz w:val="32"/>
          <w:szCs w:val="32"/>
        </w:rPr>
        <w:t xml:space="preserve"> panta kārtībā</w:t>
      </w:r>
    </w:p>
    <w:p w14:paraId="5539D36F" w14:textId="77777777" w:rsidR="004E705E" w:rsidRPr="004528AC" w:rsidRDefault="004E705E">
      <w:pPr>
        <w:jc w:val="center"/>
        <w:rPr>
          <w:b/>
          <w:bCs/>
          <w:sz w:val="28"/>
          <w:szCs w:val="28"/>
        </w:rPr>
      </w:pPr>
    </w:p>
    <w:p w14:paraId="573BC40F" w14:textId="77777777" w:rsidR="002517B3" w:rsidRDefault="002517B3">
      <w:pPr>
        <w:jc w:val="center"/>
        <w:rPr>
          <w:rFonts w:ascii="Times New Roman Bold" w:hAnsi="Times New Roman Bold"/>
          <w:b/>
          <w:bCs/>
          <w:caps/>
          <w:sz w:val="40"/>
          <w:szCs w:val="40"/>
          <w:lang w:eastAsia="en-US"/>
        </w:rPr>
      </w:pPr>
    </w:p>
    <w:p w14:paraId="2497783F" w14:textId="77777777" w:rsidR="00EC6B6E" w:rsidRPr="00EC6B6E" w:rsidRDefault="00342F3B">
      <w:pPr>
        <w:pStyle w:val="a0"/>
        <w:suppressLineNumbers w:val="0"/>
        <w:rPr>
          <w:rFonts w:ascii="Times New Roman Bold" w:hAnsi="Times New Roman Bold"/>
          <w:caps/>
          <w:sz w:val="34"/>
          <w:szCs w:val="34"/>
          <w:lang w:eastAsia="en-US"/>
        </w:rPr>
      </w:pPr>
      <w:r w:rsidRPr="00EC6B6E">
        <w:rPr>
          <w:rFonts w:ascii="Times New Roman Bold" w:hAnsi="Times New Roman Bold"/>
          <w:caps/>
          <w:sz w:val="34"/>
          <w:szCs w:val="34"/>
          <w:lang w:eastAsia="en-US"/>
        </w:rPr>
        <w:t>Fasādes silti</w:t>
      </w:r>
      <w:r w:rsidR="00EC6B6E" w:rsidRPr="00EC6B6E">
        <w:rPr>
          <w:rFonts w:ascii="Times New Roman Bold" w:hAnsi="Times New Roman Bold"/>
          <w:caps/>
          <w:sz w:val="34"/>
          <w:szCs w:val="34"/>
          <w:lang w:eastAsia="en-US"/>
        </w:rPr>
        <w:t xml:space="preserve">nāšana </w:t>
      </w:r>
    </w:p>
    <w:p w14:paraId="5CAC9BF2" w14:textId="61ECC760" w:rsidR="004E705E" w:rsidRPr="00EC6B6E" w:rsidRDefault="00342F3B">
      <w:pPr>
        <w:pStyle w:val="a0"/>
        <w:suppressLineNumbers w:val="0"/>
        <w:rPr>
          <w:rFonts w:ascii="Times New Roman Bold" w:hAnsi="Times New Roman Bold"/>
          <w:caps/>
          <w:sz w:val="34"/>
          <w:szCs w:val="34"/>
          <w:lang w:eastAsia="en-US"/>
        </w:rPr>
      </w:pPr>
      <w:r w:rsidRPr="00EC6B6E">
        <w:rPr>
          <w:rFonts w:ascii="Times New Roman Bold" w:hAnsi="Times New Roman Bold"/>
          <w:caps/>
          <w:sz w:val="34"/>
          <w:szCs w:val="34"/>
          <w:lang w:eastAsia="en-US"/>
        </w:rPr>
        <w:t>administratīvajai ēkai „LATGALES ZOODĀRZS” Vienības ielā 27, Daugavpilī</w:t>
      </w:r>
    </w:p>
    <w:p w14:paraId="2ADD6292" w14:textId="77777777" w:rsidR="002517B3" w:rsidRDefault="002517B3">
      <w:pPr>
        <w:pStyle w:val="a0"/>
        <w:suppressLineNumbers w:val="0"/>
        <w:rPr>
          <w:b w:val="0"/>
          <w:bCs w:val="0"/>
          <w:sz w:val="28"/>
          <w:szCs w:val="28"/>
        </w:rPr>
      </w:pPr>
    </w:p>
    <w:p w14:paraId="64E785A1" w14:textId="291D7E06" w:rsidR="004E705E" w:rsidRPr="004528AC" w:rsidRDefault="004E705E">
      <w:pPr>
        <w:pStyle w:val="a0"/>
        <w:suppressLineNumbers w:val="0"/>
        <w:rPr>
          <w:b w:val="0"/>
          <w:bCs w:val="0"/>
          <w:sz w:val="28"/>
          <w:szCs w:val="28"/>
        </w:rPr>
      </w:pPr>
      <w:r w:rsidRPr="004528AC">
        <w:rPr>
          <w:b w:val="0"/>
          <w:bCs w:val="0"/>
          <w:sz w:val="28"/>
          <w:szCs w:val="28"/>
        </w:rPr>
        <w:t xml:space="preserve">Identifikācijas numurs </w:t>
      </w:r>
      <w:r w:rsidR="00E27B56">
        <w:rPr>
          <w:b w:val="0"/>
          <w:bCs w:val="0"/>
          <w:sz w:val="28"/>
          <w:szCs w:val="28"/>
        </w:rPr>
        <w:t xml:space="preserve">DPD </w:t>
      </w:r>
      <w:r w:rsidR="00342F3B">
        <w:rPr>
          <w:b w:val="0"/>
          <w:bCs w:val="0"/>
          <w:sz w:val="28"/>
          <w:szCs w:val="28"/>
        </w:rPr>
        <w:t>2016/140</w:t>
      </w:r>
    </w:p>
    <w:p w14:paraId="20FE4EDA" w14:textId="77777777" w:rsidR="004E705E" w:rsidRPr="004528AC" w:rsidRDefault="004E705E" w:rsidP="00BE09E9"/>
    <w:p w14:paraId="5723C11C" w14:textId="77777777" w:rsidR="004E705E" w:rsidRPr="004528AC" w:rsidRDefault="004E705E" w:rsidP="00BE09E9"/>
    <w:p w14:paraId="11B426B1" w14:textId="77777777" w:rsidR="004E705E" w:rsidRPr="004528AC" w:rsidRDefault="004E705E" w:rsidP="00BE09E9"/>
    <w:p w14:paraId="473D0DC5" w14:textId="77777777" w:rsidR="004E705E" w:rsidRPr="004528AC" w:rsidRDefault="004E705E" w:rsidP="00BE09E9"/>
    <w:p w14:paraId="0C46249F" w14:textId="77777777" w:rsidR="004E705E" w:rsidRPr="004528AC" w:rsidRDefault="004E705E" w:rsidP="00BE09E9"/>
    <w:p w14:paraId="79F7AA5F" w14:textId="77777777" w:rsidR="004E705E" w:rsidRPr="004528AC" w:rsidRDefault="004E705E" w:rsidP="00BE09E9"/>
    <w:p w14:paraId="2D4FEAB6" w14:textId="77777777" w:rsidR="004E705E" w:rsidRPr="004528AC" w:rsidRDefault="004E705E" w:rsidP="00BE09E9"/>
    <w:p w14:paraId="6DEC06AE" w14:textId="77777777" w:rsidR="004E705E" w:rsidRPr="004528AC" w:rsidRDefault="004E705E" w:rsidP="00BE09E9"/>
    <w:p w14:paraId="12C934C1" w14:textId="77777777" w:rsidR="004E705E" w:rsidRPr="004528AC" w:rsidRDefault="004E705E" w:rsidP="00BE09E9"/>
    <w:p w14:paraId="4BF9872F" w14:textId="77777777" w:rsidR="004E705E" w:rsidRPr="004528AC" w:rsidRDefault="004E705E" w:rsidP="00BE09E9"/>
    <w:p w14:paraId="3EC40352" w14:textId="77777777" w:rsidR="004E705E" w:rsidRPr="004528AC" w:rsidRDefault="004E705E" w:rsidP="00BE09E9"/>
    <w:p w14:paraId="00C03430" w14:textId="77777777" w:rsidR="004E705E" w:rsidRPr="004528AC" w:rsidRDefault="004E705E" w:rsidP="00BE09E9"/>
    <w:p w14:paraId="689ECF48" w14:textId="77777777" w:rsidR="004E705E" w:rsidRPr="004528AC" w:rsidRDefault="004E705E" w:rsidP="00BE09E9">
      <w:pPr>
        <w:tabs>
          <w:tab w:val="left" w:pos="3510"/>
        </w:tabs>
      </w:pPr>
      <w:r w:rsidRPr="004528AC">
        <w:tab/>
      </w:r>
    </w:p>
    <w:p w14:paraId="2F82DFB0" w14:textId="77777777" w:rsidR="004E705E" w:rsidRPr="004528AC" w:rsidRDefault="004E705E" w:rsidP="00BE09E9">
      <w:pPr>
        <w:tabs>
          <w:tab w:val="left" w:pos="3510"/>
        </w:tabs>
      </w:pPr>
    </w:p>
    <w:p w14:paraId="4ACC42C5" w14:textId="77777777" w:rsidR="004E705E" w:rsidRPr="004528AC" w:rsidRDefault="004E705E" w:rsidP="00BE09E9">
      <w:pPr>
        <w:tabs>
          <w:tab w:val="left" w:pos="3510"/>
        </w:tabs>
      </w:pPr>
    </w:p>
    <w:p w14:paraId="192A659F" w14:textId="77777777" w:rsidR="004E705E" w:rsidRPr="004528AC" w:rsidRDefault="004E705E" w:rsidP="00BE09E9">
      <w:pPr>
        <w:tabs>
          <w:tab w:val="left" w:pos="3510"/>
        </w:tabs>
      </w:pPr>
    </w:p>
    <w:p w14:paraId="0A894760" w14:textId="77777777" w:rsidR="004E705E" w:rsidRPr="004528AC" w:rsidRDefault="004E705E" w:rsidP="00BE09E9">
      <w:pPr>
        <w:tabs>
          <w:tab w:val="left" w:pos="3510"/>
        </w:tabs>
      </w:pPr>
    </w:p>
    <w:p w14:paraId="1C9C6CDF" w14:textId="77777777" w:rsidR="006D1FA8" w:rsidRDefault="006D1FA8" w:rsidP="00BE09E9">
      <w:pPr>
        <w:tabs>
          <w:tab w:val="left" w:pos="3510"/>
        </w:tabs>
        <w:jc w:val="center"/>
        <w:rPr>
          <w:b/>
          <w:bCs/>
          <w:sz w:val="28"/>
          <w:szCs w:val="28"/>
        </w:rPr>
      </w:pPr>
    </w:p>
    <w:p w14:paraId="4F83F3B5" w14:textId="3C309144" w:rsidR="004E705E" w:rsidRDefault="004E705E" w:rsidP="00BE09E9">
      <w:pPr>
        <w:tabs>
          <w:tab w:val="left" w:pos="3510"/>
        </w:tabs>
        <w:jc w:val="center"/>
        <w:rPr>
          <w:b/>
          <w:bCs/>
          <w:sz w:val="28"/>
          <w:szCs w:val="28"/>
        </w:rPr>
      </w:pPr>
      <w:r w:rsidRPr="004528AC">
        <w:rPr>
          <w:b/>
          <w:bCs/>
          <w:sz w:val="28"/>
          <w:szCs w:val="28"/>
        </w:rPr>
        <w:t>Daugavpils, 201</w:t>
      </w:r>
      <w:r w:rsidR="008652F1">
        <w:rPr>
          <w:b/>
          <w:bCs/>
          <w:sz w:val="28"/>
          <w:szCs w:val="28"/>
        </w:rPr>
        <w:t>6</w:t>
      </w:r>
    </w:p>
    <w:p w14:paraId="70303851" w14:textId="77777777" w:rsidR="00B83666" w:rsidRDefault="00B83666" w:rsidP="00BE09E9">
      <w:pPr>
        <w:tabs>
          <w:tab w:val="left" w:pos="3510"/>
        </w:tabs>
        <w:jc w:val="center"/>
        <w:rPr>
          <w:b/>
          <w:bCs/>
          <w:sz w:val="28"/>
          <w:szCs w:val="28"/>
        </w:rPr>
      </w:pPr>
    </w:p>
    <w:p w14:paraId="6DAAF38A" w14:textId="6F2B9E84" w:rsidR="00C66300" w:rsidRPr="0031192C" w:rsidRDefault="002B071D" w:rsidP="00E503D3">
      <w:pPr>
        <w:suppressAutoHyphens w:val="0"/>
        <w:jc w:val="center"/>
        <w:rPr>
          <w:b/>
          <w:sz w:val="23"/>
          <w:szCs w:val="23"/>
        </w:rPr>
      </w:pPr>
      <w:r>
        <w:rPr>
          <w:b/>
          <w:bCs/>
          <w:sz w:val="28"/>
          <w:szCs w:val="28"/>
        </w:rPr>
        <w:br w:type="page"/>
      </w:r>
      <w:bookmarkStart w:id="0" w:name="_Toc535914581"/>
      <w:bookmarkStart w:id="1" w:name="_Toc535914799"/>
      <w:bookmarkStart w:id="2" w:name="_Toc535915684"/>
      <w:bookmarkStart w:id="3" w:name="_Toc19521654"/>
      <w:bookmarkStart w:id="4" w:name="_Toc58053974"/>
      <w:bookmarkStart w:id="5" w:name="_Toc85448321"/>
      <w:bookmarkStart w:id="6" w:name="_Toc85449931"/>
      <w:bookmarkStart w:id="7" w:name="_Toc130872941"/>
      <w:bookmarkStart w:id="8" w:name="_Toc332007743"/>
      <w:r w:rsidR="00C66300" w:rsidRPr="0031192C">
        <w:rPr>
          <w:b/>
          <w:sz w:val="23"/>
          <w:szCs w:val="23"/>
        </w:rPr>
        <w:lastRenderedPageBreak/>
        <w:t>I. Vispārīgā informācija</w:t>
      </w:r>
    </w:p>
    <w:p w14:paraId="667C9DC7" w14:textId="3A385409" w:rsidR="008652F1" w:rsidRDefault="006E12DF" w:rsidP="006430E3">
      <w:pPr>
        <w:pStyle w:val="StyleStyle2Justified"/>
        <w:numPr>
          <w:ilvl w:val="0"/>
          <w:numId w:val="6"/>
        </w:numPr>
        <w:rPr>
          <w:sz w:val="23"/>
          <w:szCs w:val="23"/>
        </w:rPr>
      </w:pPr>
      <w:r>
        <w:rPr>
          <w:sz w:val="23"/>
          <w:szCs w:val="23"/>
        </w:rPr>
        <w:t>Iepirkuma</w:t>
      </w:r>
      <w:r w:rsidR="00C66300" w:rsidRPr="0031192C">
        <w:rPr>
          <w:sz w:val="23"/>
          <w:szCs w:val="23"/>
        </w:rPr>
        <w:t xml:space="preserve"> identifikācijas numurs</w:t>
      </w:r>
      <w:bookmarkEnd w:id="0"/>
      <w:bookmarkEnd w:id="1"/>
      <w:bookmarkEnd w:id="2"/>
      <w:bookmarkEnd w:id="3"/>
      <w:bookmarkEnd w:id="4"/>
      <w:bookmarkEnd w:id="5"/>
      <w:bookmarkEnd w:id="6"/>
      <w:bookmarkEnd w:id="7"/>
      <w:bookmarkEnd w:id="8"/>
      <w:r w:rsidR="00C66300" w:rsidRPr="0031192C">
        <w:rPr>
          <w:sz w:val="23"/>
          <w:szCs w:val="23"/>
        </w:rPr>
        <w:t xml:space="preserve">: </w:t>
      </w:r>
      <w:r w:rsidR="00E27B56">
        <w:rPr>
          <w:sz w:val="23"/>
          <w:szCs w:val="23"/>
        </w:rPr>
        <w:t xml:space="preserve">DPD </w:t>
      </w:r>
      <w:r w:rsidR="00342F3B">
        <w:rPr>
          <w:sz w:val="23"/>
          <w:szCs w:val="23"/>
        </w:rPr>
        <w:t>2016/140</w:t>
      </w:r>
      <w:r w:rsidR="00511A47" w:rsidRPr="0031192C">
        <w:rPr>
          <w:sz w:val="23"/>
          <w:szCs w:val="23"/>
        </w:rPr>
        <w:t xml:space="preserve">. </w:t>
      </w:r>
    </w:p>
    <w:p w14:paraId="484AF9D2" w14:textId="76334AD0" w:rsidR="00F90684" w:rsidRPr="0031192C" w:rsidRDefault="00566A73" w:rsidP="00AA1D9E">
      <w:pPr>
        <w:pStyle w:val="StyleStyle2Justified"/>
        <w:numPr>
          <w:ilvl w:val="0"/>
          <w:numId w:val="6"/>
        </w:numPr>
        <w:rPr>
          <w:sz w:val="23"/>
          <w:szCs w:val="23"/>
        </w:rPr>
      </w:pPr>
      <w:r>
        <w:rPr>
          <w:sz w:val="23"/>
          <w:szCs w:val="23"/>
        </w:rPr>
        <w:t>Iepirkuma procedūra</w:t>
      </w:r>
      <w:r w:rsidR="00511A47" w:rsidRPr="0031192C">
        <w:rPr>
          <w:sz w:val="23"/>
          <w:szCs w:val="23"/>
        </w:rPr>
        <w:t xml:space="preserve"> – </w:t>
      </w:r>
      <w:r w:rsidR="00AA1D9E">
        <w:rPr>
          <w:sz w:val="23"/>
          <w:szCs w:val="23"/>
        </w:rPr>
        <w:t>i</w:t>
      </w:r>
      <w:r w:rsidR="00AA1D9E" w:rsidRPr="00AA1D9E">
        <w:rPr>
          <w:sz w:val="23"/>
          <w:szCs w:val="23"/>
        </w:rPr>
        <w:t>epirkum</w:t>
      </w:r>
      <w:r w:rsidR="00AA1D9E">
        <w:rPr>
          <w:sz w:val="23"/>
          <w:szCs w:val="23"/>
        </w:rPr>
        <w:t>s</w:t>
      </w:r>
      <w:r w:rsidR="00AA1D9E" w:rsidRPr="00AA1D9E">
        <w:rPr>
          <w:sz w:val="23"/>
          <w:szCs w:val="23"/>
        </w:rPr>
        <w:t xml:space="preserve"> Publisko iepirkumu likuma 8.</w:t>
      </w:r>
      <w:r w:rsidR="00AA1D9E" w:rsidRPr="00AA1D9E">
        <w:rPr>
          <w:sz w:val="23"/>
          <w:szCs w:val="23"/>
          <w:vertAlign w:val="superscript"/>
        </w:rPr>
        <w:t>2</w:t>
      </w:r>
      <w:r w:rsidR="00AA1D9E" w:rsidRPr="00AA1D9E">
        <w:rPr>
          <w:sz w:val="23"/>
          <w:szCs w:val="23"/>
        </w:rPr>
        <w:t xml:space="preserve"> panta kārtībā</w:t>
      </w:r>
      <w:r w:rsidR="00511A47" w:rsidRPr="0031192C">
        <w:rPr>
          <w:sz w:val="23"/>
          <w:szCs w:val="23"/>
        </w:rPr>
        <w:t>.</w:t>
      </w:r>
    </w:p>
    <w:p w14:paraId="2EA40BD5" w14:textId="5F35DB1B" w:rsidR="00F90684" w:rsidRPr="0031192C" w:rsidRDefault="00C66300" w:rsidP="006430E3">
      <w:pPr>
        <w:pStyle w:val="StyleStyle2Justified"/>
        <w:numPr>
          <w:ilvl w:val="0"/>
          <w:numId w:val="6"/>
        </w:numPr>
        <w:rPr>
          <w:sz w:val="23"/>
          <w:szCs w:val="23"/>
        </w:rPr>
      </w:pPr>
      <w:r w:rsidRPr="0031192C">
        <w:rPr>
          <w:sz w:val="23"/>
          <w:szCs w:val="23"/>
        </w:rPr>
        <w:t>Pasūtītāja nosaukums, adrese un rekvizīti:</w:t>
      </w:r>
      <w:bookmarkStart w:id="9" w:name="_Toc332007745"/>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744"/>
        <w:gridCol w:w="4016"/>
      </w:tblGrid>
      <w:tr w:rsidR="00F90684" w:rsidRPr="0031192C" w14:paraId="5BB08B18" w14:textId="77777777" w:rsidTr="00772C41">
        <w:tc>
          <w:tcPr>
            <w:tcW w:w="2880" w:type="dxa"/>
            <w:tcBorders>
              <w:top w:val="single" w:sz="4" w:space="0" w:color="auto"/>
              <w:left w:val="single" w:sz="4" w:space="0" w:color="auto"/>
              <w:bottom w:val="single" w:sz="4" w:space="0" w:color="auto"/>
              <w:right w:val="single" w:sz="4" w:space="0" w:color="auto"/>
            </w:tcBorders>
          </w:tcPr>
          <w:p w14:paraId="1485AFE6" w14:textId="77777777" w:rsidR="00F90684" w:rsidRPr="0031192C" w:rsidRDefault="00F90684" w:rsidP="00772C41">
            <w:pPr>
              <w:rPr>
                <w:b/>
                <w:sz w:val="23"/>
                <w:szCs w:val="23"/>
              </w:rPr>
            </w:pPr>
            <w:r w:rsidRPr="0031192C">
              <w:rPr>
                <w:b/>
                <w:sz w:val="23"/>
                <w:szCs w:val="23"/>
              </w:rPr>
              <w:t>Pasūtītāja nosaukums</w:t>
            </w: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67B9BDBB" w14:textId="0EAA10B1" w:rsidR="00F90684" w:rsidRPr="0031192C" w:rsidRDefault="00F90684" w:rsidP="00D87F12">
            <w:pPr>
              <w:rPr>
                <w:b/>
                <w:sz w:val="23"/>
                <w:szCs w:val="23"/>
              </w:rPr>
            </w:pPr>
            <w:r w:rsidRPr="0031192C">
              <w:rPr>
                <w:b/>
                <w:sz w:val="23"/>
                <w:szCs w:val="23"/>
              </w:rPr>
              <w:t>Daugavpils pilsētas dome</w:t>
            </w:r>
            <w:r w:rsidR="00D87F12" w:rsidRPr="0031192C">
              <w:rPr>
                <w:sz w:val="23"/>
                <w:szCs w:val="23"/>
                <w:lang w:eastAsia="en-US"/>
              </w:rPr>
              <w:t xml:space="preserve"> </w:t>
            </w:r>
          </w:p>
        </w:tc>
      </w:tr>
      <w:tr w:rsidR="00F90684" w:rsidRPr="0031192C" w14:paraId="74EA4DC0" w14:textId="77777777" w:rsidTr="00772C41">
        <w:tc>
          <w:tcPr>
            <w:tcW w:w="2880" w:type="dxa"/>
            <w:tcBorders>
              <w:top w:val="single" w:sz="4" w:space="0" w:color="auto"/>
              <w:left w:val="single" w:sz="4" w:space="0" w:color="auto"/>
              <w:bottom w:val="single" w:sz="4" w:space="0" w:color="auto"/>
              <w:right w:val="single" w:sz="4" w:space="0" w:color="auto"/>
            </w:tcBorders>
          </w:tcPr>
          <w:p w14:paraId="1ED50198" w14:textId="77777777" w:rsidR="00F90684" w:rsidRPr="0031192C" w:rsidRDefault="00F90684" w:rsidP="00772C41">
            <w:pPr>
              <w:rPr>
                <w:sz w:val="23"/>
                <w:szCs w:val="23"/>
              </w:rPr>
            </w:pPr>
            <w:r w:rsidRPr="0031192C">
              <w:rPr>
                <w:sz w:val="23"/>
                <w:szCs w:val="23"/>
              </w:rPr>
              <w:t>PVN maksātāja reģistrācijas numurs</w:t>
            </w: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6CAAF0F1" w14:textId="77777777" w:rsidR="00F90684" w:rsidRPr="0031192C" w:rsidRDefault="00F90684" w:rsidP="00772C41">
            <w:pPr>
              <w:rPr>
                <w:sz w:val="23"/>
                <w:szCs w:val="23"/>
              </w:rPr>
            </w:pPr>
            <w:r w:rsidRPr="0031192C">
              <w:rPr>
                <w:sz w:val="23"/>
                <w:szCs w:val="23"/>
              </w:rPr>
              <w:t>90000077325</w:t>
            </w:r>
          </w:p>
        </w:tc>
      </w:tr>
      <w:tr w:rsidR="00F90684" w:rsidRPr="0031192C" w14:paraId="3BDBD222" w14:textId="77777777" w:rsidTr="00772C41">
        <w:tc>
          <w:tcPr>
            <w:tcW w:w="2880" w:type="dxa"/>
            <w:tcBorders>
              <w:top w:val="single" w:sz="4" w:space="0" w:color="auto"/>
              <w:left w:val="single" w:sz="4" w:space="0" w:color="auto"/>
              <w:bottom w:val="single" w:sz="4" w:space="0" w:color="auto"/>
              <w:right w:val="single" w:sz="4" w:space="0" w:color="auto"/>
            </w:tcBorders>
          </w:tcPr>
          <w:p w14:paraId="5BB5B6DC" w14:textId="77777777" w:rsidR="00F90684" w:rsidRPr="0031192C" w:rsidRDefault="00F90684" w:rsidP="00772C41">
            <w:pPr>
              <w:rPr>
                <w:sz w:val="23"/>
                <w:szCs w:val="23"/>
              </w:rPr>
            </w:pPr>
            <w:r w:rsidRPr="0031192C">
              <w:rPr>
                <w:sz w:val="23"/>
                <w:szCs w:val="23"/>
              </w:rPr>
              <w:t>Juridiskā adrese</w:t>
            </w: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6534F65A" w14:textId="77777777" w:rsidR="00F90684" w:rsidRPr="0031192C" w:rsidRDefault="00F90684" w:rsidP="00772C41">
            <w:pPr>
              <w:rPr>
                <w:sz w:val="23"/>
                <w:szCs w:val="23"/>
              </w:rPr>
            </w:pPr>
            <w:r w:rsidRPr="0031192C">
              <w:rPr>
                <w:sz w:val="23"/>
                <w:szCs w:val="23"/>
              </w:rPr>
              <w:t>Krišjāņa Valdemāra iela 1, Daugavpils, LV-5401</w:t>
            </w:r>
          </w:p>
        </w:tc>
      </w:tr>
      <w:tr w:rsidR="00F90684" w:rsidRPr="0031192C" w14:paraId="762D8A5E" w14:textId="77777777" w:rsidTr="00772C41">
        <w:tc>
          <w:tcPr>
            <w:tcW w:w="2880" w:type="dxa"/>
            <w:tcBorders>
              <w:top w:val="single" w:sz="4" w:space="0" w:color="auto"/>
              <w:left w:val="single" w:sz="4" w:space="0" w:color="auto"/>
              <w:bottom w:val="single" w:sz="4" w:space="0" w:color="auto"/>
              <w:right w:val="single" w:sz="4" w:space="0" w:color="auto"/>
            </w:tcBorders>
          </w:tcPr>
          <w:p w14:paraId="7B192A5B" w14:textId="77777777" w:rsidR="00F90684" w:rsidRPr="0031192C" w:rsidRDefault="00F90684" w:rsidP="00772C41">
            <w:pPr>
              <w:rPr>
                <w:sz w:val="23"/>
                <w:szCs w:val="23"/>
              </w:rPr>
            </w:pPr>
            <w:r w:rsidRPr="0031192C">
              <w:rPr>
                <w:sz w:val="23"/>
                <w:szCs w:val="23"/>
              </w:rPr>
              <w:t>Tālrunis, fakss</w:t>
            </w: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0F7AD441" w14:textId="77777777" w:rsidR="00F90684" w:rsidRPr="0031192C" w:rsidRDefault="00F90684" w:rsidP="00772C41">
            <w:pPr>
              <w:rPr>
                <w:sz w:val="23"/>
                <w:szCs w:val="23"/>
              </w:rPr>
            </w:pPr>
            <w:r w:rsidRPr="0031192C">
              <w:rPr>
                <w:sz w:val="23"/>
                <w:szCs w:val="23"/>
              </w:rPr>
              <w:t>654 04338, 654 21941</w:t>
            </w:r>
          </w:p>
        </w:tc>
      </w:tr>
      <w:tr w:rsidR="00F90684" w:rsidRPr="0031192C" w14:paraId="672E3660" w14:textId="77777777" w:rsidTr="00772C41">
        <w:tc>
          <w:tcPr>
            <w:tcW w:w="2880" w:type="dxa"/>
            <w:tcBorders>
              <w:top w:val="single" w:sz="4" w:space="0" w:color="auto"/>
              <w:left w:val="single" w:sz="4" w:space="0" w:color="auto"/>
              <w:bottom w:val="single" w:sz="4" w:space="0" w:color="auto"/>
              <w:right w:val="single" w:sz="4" w:space="0" w:color="auto"/>
            </w:tcBorders>
          </w:tcPr>
          <w:p w14:paraId="4C22204C" w14:textId="77777777" w:rsidR="00F90684" w:rsidRPr="0031192C" w:rsidRDefault="00F90684" w:rsidP="00772C41">
            <w:pPr>
              <w:rPr>
                <w:sz w:val="23"/>
                <w:szCs w:val="23"/>
              </w:rPr>
            </w:pPr>
            <w:r w:rsidRPr="0031192C">
              <w:rPr>
                <w:sz w:val="23"/>
                <w:szCs w:val="23"/>
              </w:rPr>
              <w:t>Elektroniskā pasta adrese</w:t>
            </w: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543DF008" w14:textId="77777777" w:rsidR="00F90684" w:rsidRPr="0031192C" w:rsidRDefault="00E12061" w:rsidP="00772C41">
            <w:pPr>
              <w:rPr>
                <w:sz w:val="23"/>
                <w:szCs w:val="23"/>
              </w:rPr>
            </w:pPr>
            <w:hyperlink r:id="rId8" w:history="1">
              <w:r w:rsidR="00F90684" w:rsidRPr="0031192C">
                <w:rPr>
                  <w:rStyle w:val="Hyperlink"/>
                  <w:sz w:val="23"/>
                  <w:szCs w:val="23"/>
                </w:rPr>
                <w:t>info@daugavpils.lv</w:t>
              </w:r>
            </w:hyperlink>
          </w:p>
        </w:tc>
      </w:tr>
      <w:tr w:rsidR="00F90684" w:rsidRPr="0031192C" w14:paraId="66A00218" w14:textId="77777777" w:rsidTr="00772C41">
        <w:tc>
          <w:tcPr>
            <w:tcW w:w="2880" w:type="dxa"/>
            <w:tcBorders>
              <w:top w:val="single" w:sz="4" w:space="0" w:color="auto"/>
              <w:left w:val="single" w:sz="4" w:space="0" w:color="auto"/>
              <w:bottom w:val="single" w:sz="4" w:space="0" w:color="auto"/>
              <w:right w:val="single" w:sz="4" w:space="0" w:color="auto"/>
            </w:tcBorders>
          </w:tcPr>
          <w:p w14:paraId="72E8E80C" w14:textId="77777777" w:rsidR="00F90684" w:rsidRPr="0031192C" w:rsidRDefault="00F90684" w:rsidP="00772C41">
            <w:pPr>
              <w:rPr>
                <w:sz w:val="23"/>
                <w:szCs w:val="23"/>
              </w:rPr>
            </w:pPr>
            <w:r w:rsidRPr="0031192C">
              <w:rPr>
                <w:sz w:val="23"/>
                <w:szCs w:val="23"/>
              </w:rPr>
              <w:t>Kontaktpunkts</w:t>
            </w: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6C1B1921" w14:textId="26DAD438" w:rsidR="00F90684" w:rsidRPr="0031192C" w:rsidRDefault="00F90684" w:rsidP="00772C41">
            <w:pPr>
              <w:rPr>
                <w:b/>
                <w:sz w:val="23"/>
                <w:szCs w:val="23"/>
              </w:rPr>
            </w:pPr>
            <w:r w:rsidRPr="0031192C">
              <w:rPr>
                <w:b/>
                <w:sz w:val="23"/>
                <w:szCs w:val="23"/>
              </w:rPr>
              <w:t>Daugavpils pilsētas domes Centralizēto iepirkumu nodaļa</w:t>
            </w:r>
            <w:r w:rsidR="00342696" w:rsidRPr="0031192C">
              <w:rPr>
                <w:b/>
                <w:sz w:val="23"/>
                <w:szCs w:val="23"/>
              </w:rPr>
              <w:t xml:space="preserve"> (308.kab).</w:t>
            </w:r>
          </w:p>
        </w:tc>
      </w:tr>
      <w:tr w:rsidR="00F90684" w:rsidRPr="0031192C" w14:paraId="244FC3A9" w14:textId="77777777" w:rsidTr="00772C41">
        <w:tc>
          <w:tcPr>
            <w:tcW w:w="2880" w:type="dxa"/>
            <w:tcBorders>
              <w:top w:val="single" w:sz="4" w:space="0" w:color="auto"/>
              <w:left w:val="single" w:sz="4" w:space="0" w:color="auto"/>
              <w:bottom w:val="single" w:sz="4" w:space="0" w:color="auto"/>
              <w:right w:val="single" w:sz="4" w:space="0" w:color="auto"/>
            </w:tcBorders>
          </w:tcPr>
          <w:p w14:paraId="237D3D58" w14:textId="77777777" w:rsidR="00F90684" w:rsidRPr="0031192C" w:rsidRDefault="00F90684" w:rsidP="00772C41">
            <w:pPr>
              <w:rPr>
                <w:sz w:val="23"/>
                <w:szCs w:val="23"/>
              </w:rPr>
            </w:pPr>
            <w:r w:rsidRPr="0031192C">
              <w:rPr>
                <w:sz w:val="23"/>
                <w:szCs w:val="23"/>
              </w:rPr>
              <w:t>Kontaktpersona</w:t>
            </w: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16A71EA8" w14:textId="77777777" w:rsidR="00F90684" w:rsidRPr="0031192C" w:rsidRDefault="00F90684" w:rsidP="00772C41">
            <w:pPr>
              <w:rPr>
                <w:sz w:val="23"/>
                <w:szCs w:val="23"/>
              </w:rPr>
            </w:pPr>
            <w:r w:rsidRPr="0031192C">
              <w:rPr>
                <w:sz w:val="23"/>
                <w:szCs w:val="23"/>
              </w:rPr>
              <w:t>Jurijs Bārtuls (juridiskajos jautājumos)</w:t>
            </w:r>
          </w:p>
        </w:tc>
      </w:tr>
      <w:tr w:rsidR="00F90684" w:rsidRPr="0031192C" w14:paraId="16A3C470" w14:textId="77777777" w:rsidTr="00772C41">
        <w:tc>
          <w:tcPr>
            <w:tcW w:w="2880" w:type="dxa"/>
            <w:tcBorders>
              <w:top w:val="single" w:sz="4" w:space="0" w:color="auto"/>
              <w:left w:val="single" w:sz="4" w:space="0" w:color="auto"/>
              <w:bottom w:val="single" w:sz="4" w:space="0" w:color="auto"/>
              <w:right w:val="single" w:sz="4" w:space="0" w:color="auto"/>
            </w:tcBorders>
          </w:tcPr>
          <w:p w14:paraId="2311FFD1" w14:textId="77777777" w:rsidR="00F90684" w:rsidRPr="0031192C" w:rsidRDefault="00F90684" w:rsidP="00772C41">
            <w:pPr>
              <w:rPr>
                <w:sz w:val="23"/>
                <w:szCs w:val="23"/>
              </w:rPr>
            </w:pPr>
            <w:r w:rsidRPr="0031192C">
              <w:rPr>
                <w:sz w:val="23"/>
                <w:szCs w:val="23"/>
              </w:rPr>
              <w:t>Tālruņa Nr.</w:t>
            </w: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048FAB1A" w14:textId="49E28AD2" w:rsidR="00F90684" w:rsidRPr="0031192C" w:rsidRDefault="00F90684" w:rsidP="005946BD">
            <w:pPr>
              <w:rPr>
                <w:sz w:val="23"/>
                <w:szCs w:val="23"/>
              </w:rPr>
            </w:pPr>
            <w:r w:rsidRPr="0031192C">
              <w:rPr>
                <w:sz w:val="23"/>
                <w:szCs w:val="23"/>
              </w:rPr>
              <w:t>654 043</w:t>
            </w:r>
            <w:r w:rsidR="005946BD" w:rsidRPr="0031192C">
              <w:rPr>
                <w:sz w:val="23"/>
                <w:szCs w:val="23"/>
              </w:rPr>
              <w:t>29</w:t>
            </w:r>
          </w:p>
        </w:tc>
      </w:tr>
      <w:tr w:rsidR="00F90684" w:rsidRPr="0031192C" w14:paraId="7D5C8511" w14:textId="77777777" w:rsidTr="00772C41">
        <w:tc>
          <w:tcPr>
            <w:tcW w:w="2880" w:type="dxa"/>
            <w:tcBorders>
              <w:top w:val="single" w:sz="4" w:space="0" w:color="auto"/>
              <w:left w:val="single" w:sz="4" w:space="0" w:color="auto"/>
              <w:bottom w:val="single" w:sz="4" w:space="0" w:color="auto"/>
              <w:right w:val="single" w:sz="4" w:space="0" w:color="auto"/>
            </w:tcBorders>
          </w:tcPr>
          <w:p w14:paraId="23B3B4D0" w14:textId="77777777" w:rsidR="00F90684" w:rsidRPr="0031192C" w:rsidRDefault="00F90684" w:rsidP="00772C41">
            <w:pPr>
              <w:rPr>
                <w:sz w:val="23"/>
                <w:szCs w:val="23"/>
              </w:rPr>
            </w:pPr>
            <w:r w:rsidRPr="0031192C">
              <w:rPr>
                <w:sz w:val="23"/>
                <w:szCs w:val="23"/>
              </w:rPr>
              <w:t>Faksa Nr.</w:t>
            </w: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402C44E9" w14:textId="77777777" w:rsidR="00F90684" w:rsidRPr="0031192C" w:rsidRDefault="00F90684" w:rsidP="00772C41">
            <w:pPr>
              <w:rPr>
                <w:sz w:val="23"/>
                <w:szCs w:val="23"/>
              </w:rPr>
            </w:pPr>
            <w:r w:rsidRPr="0031192C">
              <w:rPr>
                <w:sz w:val="23"/>
                <w:szCs w:val="23"/>
              </w:rPr>
              <w:t>654 21941</w:t>
            </w:r>
          </w:p>
        </w:tc>
      </w:tr>
      <w:tr w:rsidR="00F90684" w:rsidRPr="0031192C" w14:paraId="4F6AD7D4" w14:textId="77777777" w:rsidTr="00772C41">
        <w:tc>
          <w:tcPr>
            <w:tcW w:w="2880" w:type="dxa"/>
            <w:tcBorders>
              <w:top w:val="single" w:sz="4" w:space="0" w:color="auto"/>
              <w:left w:val="single" w:sz="4" w:space="0" w:color="auto"/>
              <w:bottom w:val="single" w:sz="4" w:space="0" w:color="auto"/>
              <w:right w:val="single" w:sz="4" w:space="0" w:color="auto"/>
            </w:tcBorders>
          </w:tcPr>
          <w:p w14:paraId="6169E8FE" w14:textId="77777777" w:rsidR="00F90684" w:rsidRPr="0031192C" w:rsidRDefault="00F90684" w:rsidP="00772C41">
            <w:pPr>
              <w:rPr>
                <w:sz w:val="23"/>
                <w:szCs w:val="23"/>
              </w:rPr>
            </w:pPr>
            <w:r w:rsidRPr="0031192C">
              <w:rPr>
                <w:sz w:val="23"/>
                <w:szCs w:val="23"/>
              </w:rPr>
              <w:t>e-pasta adrese</w:t>
            </w: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371C3004" w14:textId="77777777" w:rsidR="00F90684" w:rsidRPr="0031192C" w:rsidRDefault="00E12061" w:rsidP="00772C41">
            <w:pPr>
              <w:rPr>
                <w:sz w:val="23"/>
                <w:szCs w:val="23"/>
              </w:rPr>
            </w:pPr>
            <w:hyperlink r:id="rId9" w:history="1">
              <w:r w:rsidR="00F90684" w:rsidRPr="0031192C">
                <w:rPr>
                  <w:rStyle w:val="Hyperlink"/>
                  <w:sz w:val="23"/>
                  <w:szCs w:val="23"/>
                </w:rPr>
                <w:t>jurijs.bartuls@daugavpils.lv</w:t>
              </w:r>
            </w:hyperlink>
          </w:p>
        </w:tc>
      </w:tr>
      <w:tr w:rsidR="00F90684" w:rsidRPr="0031192C" w14:paraId="18CA547A" w14:textId="77777777" w:rsidTr="00772C41">
        <w:tc>
          <w:tcPr>
            <w:tcW w:w="2880" w:type="dxa"/>
            <w:vMerge w:val="restart"/>
            <w:tcBorders>
              <w:top w:val="single" w:sz="4" w:space="0" w:color="auto"/>
              <w:left w:val="single" w:sz="4" w:space="0" w:color="auto"/>
              <w:right w:val="single" w:sz="4" w:space="0" w:color="auto"/>
            </w:tcBorders>
            <w:vAlign w:val="center"/>
          </w:tcPr>
          <w:p w14:paraId="50E6B9B4" w14:textId="09F8C7CD" w:rsidR="00F90684" w:rsidRPr="0031192C" w:rsidRDefault="00D40985" w:rsidP="00772C41">
            <w:pPr>
              <w:rPr>
                <w:sz w:val="23"/>
                <w:szCs w:val="23"/>
              </w:rPr>
            </w:pPr>
            <w:r w:rsidRPr="0031192C">
              <w:rPr>
                <w:sz w:val="23"/>
                <w:szCs w:val="23"/>
              </w:rPr>
              <w:t>Darba laiks</w:t>
            </w:r>
          </w:p>
        </w:tc>
        <w:tc>
          <w:tcPr>
            <w:tcW w:w="1744" w:type="dxa"/>
            <w:tcBorders>
              <w:top w:val="single" w:sz="4" w:space="0" w:color="auto"/>
              <w:left w:val="single" w:sz="4" w:space="0" w:color="auto"/>
              <w:bottom w:val="single" w:sz="4" w:space="0" w:color="auto"/>
              <w:right w:val="single" w:sz="4" w:space="0" w:color="auto"/>
            </w:tcBorders>
          </w:tcPr>
          <w:p w14:paraId="3E6F187D" w14:textId="77777777" w:rsidR="00F90684" w:rsidRPr="0031192C" w:rsidRDefault="00F90684" w:rsidP="00772C41">
            <w:pPr>
              <w:rPr>
                <w:sz w:val="23"/>
                <w:szCs w:val="23"/>
              </w:rPr>
            </w:pPr>
            <w:r w:rsidRPr="0031192C">
              <w:rPr>
                <w:sz w:val="23"/>
                <w:szCs w:val="23"/>
              </w:rPr>
              <w:t>Pirmdiena</w:t>
            </w:r>
          </w:p>
        </w:tc>
        <w:tc>
          <w:tcPr>
            <w:tcW w:w="4016" w:type="dxa"/>
            <w:tcBorders>
              <w:top w:val="single" w:sz="4" w:space="0" w:color="auto"/>
              <w:left w:val="single" w:sz="4" w:space="0" w:color="auto"/>
              <w:bottom w:val="single" w:sz="4" w:space="0" w:color="auto"/>
              <w:right w:val="single" w:sz="4" w:space="0" w:color="auto"/>
            </w:tcBorders>
          </w:tcPr>
          <w:p w14:paraId="470B550B" w14:textId="77777777" w:rsidR="00F90684" w:rsidRPr="0031192C" w:rsidRDefault="00F90684" w:rsidP="00772C41">
            <w:pPr>
              <w:rPr>
                <w:sz w:val="23"/>
                <w:szCs w:val="23"/>
              </w:rPr>
            </w:pPr>
            <w:r w:rsidRPr="0031192C">
              <w:rPr>
                <w:sz w:val="23"/>
                <w:szCs w:val="23"/>
              </w:rPr>
              <w:t>08.00  – 12.00, 13.00  – 18.00</w:t>
            </w:r>
          </w:p>
        </w:tc>
      </w:tr>
      <w:tr w:rsidR="00F90684" w:rsidRPr="0031192C" w14:paraId="6D5FA38F" w14:textId="77777777" w:rsidTr="00772C41">
        <w:tc>
          <w:tcPr>
            <w:tcW w:w="2880" w:type="dxa"/>
            <w:vMerge/>
            <w:tcBorders>
              <w:left w:val="single" w:sz="4" w:space="0" w:color="auto"/>
              <w:right w:val="single" w:sz="4" w:space="0" w:color="auto"/>
            </w:tcBorders>
          </w:tcPr>
          <w:p w14:paraId="251778C1" w14:textId="77777777" w:rsidR="00F90684" w:rsidRPr="0031192C" w:rsidRDefault="00F90684" w:rsidP="00772C41">
            <w:pPr>
              <w:rPr>
                <w:sz w:val="23"/>
                <w:szCs w:val="23"/>
              </w:rPr>
            </w:pPr>
          </w:p>
        </w:tc>
        <w:tc>
          <w:tcPr>
            <w:tcW w:w="1744" w:type="dxa"/>
            <w:tcBorders>
              <w:top w:val="single" w:sz="4" w:space="0" w:color="auto"/>
              <w:left w:val="single" w:sz="4" w:space="0" w:color="auto"/>
              <w:bottom w:val="single" w:sz="4" w:space="0" w:color="auto"/>
              <w:right w:val="single" w:sz="4" w:space="0" w:color="auto"/>
            </w:tcBorders>
          </w:tcPr>
          <w:p w14:paraId="108052F1" w14:textId="77777777" w:rsidR="00F90684" w:rsidRPr="0031192C" w:rsidRDefault="00F90684" w:rsidP="00772C41">
            <w:pPr>
              <w:rPr>
                <w:sz w:val="23"/>
                <w:szCs w:val="23"/>
              </w:rPr>
            </w:pPr>
            <w:r w:rsidRPr="0031192C">
              <w:rPr>
                <w:sz w:val="23"/>
                <w:szCs w:val="23"/>
              </w:rPr>
              <w:t>Otrdiena</w:t>
            </w:r>
          </w:p>
          <w:p w14:paraId="25FA9E53" w14:textId="77777777" w:rsidR="00F90684" w:rsidRPr="0031192C" w:rsidRDefault="00F90684" w:rsidP="00772C41">
            <w:pPr>
              <w:rPr>
                <w:sz w:val="23"/>
                <w:szCs w:val="23"/>
              </w:rPr>
            </w:pPr>
            <w:r w:rsidRPr="0031192C">
              <w:rPr>
                <w:sz w:val="23"/>
                <w:szCs w:val="23"/>
              </w:rPr>
              <w:t>Trešdiena Ceturtdiena</w:t>
            </w:r>
          </w:p>
        </w:tc>
        <w:tc>
          <w:tcPr>
            <w:tcW w:w="4016" w:type="dxa"/>
            <w:tcBorders>
              <w:top w:val="single" w:sz="4" w:space="0" w:color="auto"/>
              <w:left w:val="single" w:sz="4" w:space="0" w:color="auto"/>
              <w:bottom w:val="single" w:sz="4" w:space="0" w:color="auto"/>
              <w:right w:val="single" w:sz="4" w:space="0" w:color="auto"/>
            </w:tcBorders>
            <w:vAlign w:val="center"/>
          </w:tcPr>
          <w:p w14:paraId="1A98A787" w14:textId="77777777" w:rsidR="00F90684" w:rsidRPr="0031192C" w:rsidRDefault="00F90684" w:rsidP="00772C41">
            <w:pPr>
              <w:rPr>
                <w:sz w:val="23"/>
                <w:szCs w:val="23"/>
              </w:rPr>
            </w:pPr>
            <w:r w:rsidRPr="0031192C">
              <w:rPr>
                <w:sz w:val="23"/>
                <w:szCs w:val="23"/>
              </w:rPr>
              <w:t>08.00  – 12.00, 13.00 – 17.00</w:t>
            </w:r>
          </w:p>
        </w:tc>
      </w:tr>
      <w:tr w:rsidR="00F90684" w:rsidRPr="0031192C" w14:paraId="4575E2BA" w14:textId="77777777" w:rsidTr="00772C41">
        <w:tc>
          <w:tcPr>
            <w:tcW w:w="2880" w:type="dxa"/>
            <w:vMerge/>
            <w:tcBorders>
              <w:left w:val="single" w:sz="4" w:space="0" w:color="auto"/>
              <w:bottom w:val="single" w:sz="4" w:space="0" w:color="auto"/>
              <w:right w:val="single" w:sz="4" w:space="0" w:color="auto"/>
            </w:tcBorders>
          </w:tcPr>
          <w:p w14:paraId="091283AA" w14:textId="77777777" w:rsidR="00F90684" w:rsidRPr="0031192C" w:rsidRDefault="00F90684" w:rsidP="00772C41">
            <w:pPr>
              <w:rPr>
                <w:sz w:val="23"/>
                <w:szCs w:val="23"/>
              </w:rPr>
            </w:pPr>
          </w:p>
        </w:tc>
        <w:tc>
          <w:tcPr>
            <w:tcW w:w="1744" w:type="dxa"/>
            <w:tcBorders>
              <w:top w:val="single" w:sz="4" w:space="0" w:color="auto"/>
              <w:left w:val="single" w:sz="4" w:space="0" w:color="auto"/>
              <w:bottom w:val="single" w:sz="4" w:space="0" w:color="auto"/>
              <w:right w:val="single" w:sz="4" w:space="0" w:color="auto"/>
            </w:tcBorders>
          </w:tcPr>
          <w:p w14:paraId="2651B4A6" w14:textId="77777777" w:rsidR="00F90684" w:rsidRPr="0031192C" w:rsidRDefault="00F90684" w:rsidP="00772C41">
            <w:pPr>
              <w:rPr>
                <w:sz w:val="23"/>
                <w:szCs w:val="23"/>
              </w:rPr>
            </w:pPr>
            <w:r w:rsidRPr="0031192C">
              <w:rPr>
                <w:sz w:val="23"/>
                <w:szCs w:val="23"/>
              </w:rPr>
              <w:t>Piektdiena</w:t>
            </w:r>
          </w:p>
        </w:tc>
        <w:tc>
          <w:tcPr>
            <w:tcW w:w="4016" w:type="dxa"/>
            <w:tcBorders>
              <w:top w:val="single" w:sz="4" w:space="0" w:color="auto"/>
              <w:left w:val="single" w:sz="4" w:space="0" w:color="auto"/>
              <w:bottom w:val="single" w:sz="4" w:space="0" w:color="auto"/>
              <w:right w:val="single" w:sz="4" w:space="0" w:color="auto"/>
            </w:tcBorders>
            <w:vAlign w:val="center"/>
          </w:tcPr>
          <w:p w14:paraId="278C1E5F" w14:textId="77777777" w:rsidR="00F90684" w:rsidRPr="0031192C" w:rsidRDefault="00F90684" w:rsidP="00772C41">
            <w:pPr>
              <w:rPr>
                <w:sz w:val="23"/>
                <w:szCs w:val="23"/>
              </w:rPr>
            </w:pPr>
            <w:r w:rsidRPr="0031192C">
              <w:rPr>
                <w:sz w:val="23"/>
                <w:szCs w:val="23"/>
              </w:rPr>
              <w:t>08.00 – 12.00, 13.00 – 16.00</w:t>
            </w:r>
          </w:p>
        </w:tc>
      </w:tr>
    </w:tbl>
    <w:p w14:paraId="70ADA7FC" w14:textId="768DF6E7" w:rsidR="00F90684" w:rsidRPr="0031192C" w:rsidRDefault="0016764C" w:rsidP="00AA1D9E">
      <w:pPr>
        <w:pStyle w:val="StyleStyle2Justified"/>
        <w:numPr>
          <w:ilvl w:val="0"/>
          <w:numId w:val="6"/>
        </w:numPr>
        <w:spacing w:before="120" w:after="0"/>
        <w:rPr>
          <w:b/>
          <w:color w:val="000000" w:themeColor="text1"/>
          <w:sz w:val="23"/>
          <w:szCs w:val="23"/>
        </w:rPr>
      </w:pPr>
      <w:r w:rsidRPr="0031192C">
        <w:rPr>
          <w:b/>
          <w:bCs/>
          <w:color w:val="000000" w:themeColor="text1"/>
          <w:sz w:val="23"/>
          <w:szCs w:val="23"/>
        </w:rPr>
        <w:t xml:space="preserve">Pasūtītājs, kura labā tiek veikts </w:t>
      </w:r>
      <w:r w:rsidR="00AA1D9E">
        <w:rPr>
          <w:b/>
          <w:bCs/>
          <w:color w:val="000000" w:themeColor="text1"/>
          <w:sz w:val="23"/>
          <w:szCs w:val="23"/>
        </w:rPr>
        <w:t>iepirkums</w:t>
      </w:r>
      <w:r w:rsidRPr="0031192C">
        <w:rPr>
          <w:b/>
          <w:bCs/>
          <w:color w:val="000000" w:themeColor="text1"/>
          <w:sz w:val="23"/>
          <w:szCs w:val="23"/>
        </w:rPr>
        <w:t xml:space="preserve"> un l</w:t>
      </w:r>
      <w:r w:rsidR="00EB7C73" w:rsidRPr="0031192C">
        <w:rPr>
          <w:b/>
          <w:bCs/>
          <w:color w:val="000000" w:themeColor="text1"/>
          <w:sz w:val="23"/>
          <w:szCs w:val="23"/>
        </w:rPr>
        <w:t>īguma slēdzējs:</w:t>
      </w:r>
      <w:r w:rsidR="00EB7C73" w:rsidRPr="0031192C">
        <w:rPr>
          <w:bCs/>
          <w:color w:val="000000" w:themeColor="text1"/>
          <w:sz w:val="23"/>
          <w:szCs w:val="23"/>
        </w:rPr>
        <w:t xml:space="preserve"> </w:t>
      </w:r>
      <w:r w:rsidR="00AA1D9E" w:rsidRPr="00AA1D9E">
        <w:rPr>
          <w:sz w:val="23"/>
          <w:szCs w:val="23"/>
        </w:rPr>
        <w:t>Daugavpils pilsētas pašvaldības budžeta iestāde “Latgales Zoodārzs”, reģistrācijas Nr.90000705874, Vienības iela 27, Daugavpils, LV-5401</w:t>
      </w:r>
      <w:r w:rsidR="00E27B56">
        <w:rPr>
          <w:sz w:val="23"/>
          <w:szCs w:val="23"/>
        </w:rPr>
        <w:t>, Latvijas Republika</w:t>
      </w:r>
      <w:r w:rsidR="00697878">
        <w:rPr>
          <w:bCs/>
          <w:color w:val="000000" w:themeColor="text1"/>
          <w:sz w:val="23"/>
          <w:szCs w:val="23"/>
          <w:lang w:eastAsia="ar-SA"/>
        </w:rPr>
        <w:t>.</w:t>
      </w:r>
    </w:p>
    <w:p w14:paraId="0EDCC35A" w14:textId="77777777" w:rsidR="00E76C08" w:rsidRPr="0031192C" w:rsidRDefault="00C66300" w:rsidP="006430E3">
      <w:pPr>
        <w:pStyle w:val="StyleStyle2Justified"/>
        <w:numPr>
          <w:ilvl w:val="0"/>
          <w:numId w:val="6"/>
        </w:numPr>
        <w:spacing w:before="120" w:after="0"/>
        <w:rPr>
          <w:sz w:val="23"/>
          <w:szCs w:val="23"/>
        </w:rPr>
      </w:pPr>
      <w:r w:rsidRPr="0031192C">
        <w:rPr>
          <w:b/>
          <w:sz w:val="23"/>
          <w:szCs w:val="23"/>
        </w:rPr>
        <w:t>Piedāvājuma iesniegšanas un atvēršanas vieta, datums, laiks un kārtība</w:t>
      </w:r>
      <w:bookmarkEnd w:id="9"/>
      <w:r w:rsidRPr="0031192C">
        <w:rPr>
          <w:b/>
          <w:sz w:val="23"/>
          <w:szCs w:val="23"/>
        </w:rPr>
        <w:t>:</w:t>
      </w:r>
    </w:p>
    <w:p w14:paraId="7111B808" w14:textId="040C6082" w:rsidR="00E76C08" w:rsidRPr="0031192C" w:rsidRDefault="00C66300" w:rsidP="006430E3">
      <w:pPr>
        <w:pStyle w:val="StyleStyle2Justified"/>
        <w:numPr>
          <w:ilvl w:val="1"/>
          <w:numId w:val="6"/>
        </w:numPr>
        <w:spacing w:before="120" w:after="0"/>
        <w:rPr>
          <w:sz w:val="23"/>
          <w:szCs w:val="23"/>
        </w:rPr>
      </w:pPr>
      <w:r w:rsidRPr="0031192C">
        <w:rPr>
          <w:sz w:val="23"/>
          <w:szCs w:val="23"/>
        </w:rPr>
        <w:t xml:space="preserve">Pretendenti piedāvājumus var iesniegt līdz </w:t>
      </w:r>
      <w:r w:rsidRPr="0031192C">
        <w:rPr>
          <w:b/>
          <w:sz w:val="23"/>
          <w:szCs w:val="23"/>
        </w:rPr>
        <w:t>201</w:t>
      </w:r>
      <w:r w:rsidR="000E247E">
        <w:rPr>
          <w:b/>
          <w:sz w:val="23"/>
          <w:szCs w:val="23"/>
        </w:rPr>
        <w:t>6</w:t>
      </w:r>
      <w:r w:rsidRPr="0031192C">
        <w:rPr>
          <w:b/>
          <w:sz w:val="23"/>
          <w:szCs w:val="23"/>
        </w:rPr>
        <w:t xml:space="preserve">.gada </w:t>
      </w:r>
      <w:r w:rsidR="00677CA4">
        <w:rPr>
          <w:b/>
          <w:sz w:val="23"/>
          <w:szCs w:val="23"/>
        </w:rPr>
        <w:t>31</w:t>
      </w:r>
      <w:r w:rsidR="00AA1D9E">
        <w:rPr>
          <w:b/>
          <w:sz w:val="23"/>
          <w:szCs w:val="23"/>
        </w:rPr>
        <w:t>.augustam</w:t>
      </w:r>
      <w:r w:rsidRPr="0031192C">
        <w:rPr>
          <w:b/>
          <w:sz w:val="23"/>
          <w:szCs w:val="23"/>
        </w:rPr>
        <w:t>, plkst.10.00</w:t>
      </w:r>
      <w:r w:rsidRPr="0031192C">
        <w:rPr>
          <w:sz w:val="23"/>
          <w:szCs w:val="23"/>
        </w:rPr>
        <w:t xml:space="preserve">, Daugavpils pilsētas domes, Krišjāņa Valdemāra ielā 1, Daugavpilī, </w:t>
      </w:r>
      <w:r w:rsidR="00E76C08" w:rsidRPr="0031192C">
        <w:rPr>
          <w:sz w:val="23"/>
          <w:szCs w:val="23"/>
        </w:rPr>
        <w:t>308</w:t>
      </w:r>
      <w:r w:rsidR="00620608" w:rsidRPr="0031192C">
        <w:rPr>
          <w:sz w:val="23"/>
          <w:szCs w:val="23"/>
        </w:rPr>
        <w:t>.kabinetā (3</w:t>
      </w:r>
      <w:r w:rsidRPr="0031192C">
        <w:rPr>
          <w:sz w:val="23"/>
          <w:szCs w:val="23"/>
        </w:rPr>
        <w:t>.stāvs).</w:t>
      </w:r>
    </w:p>
    <w:p w14:paraId="3DE873EB" w14:textId="5A7FBBA0" w:rsidR="009C144C" w:rsidRPr="0031192C" w:rsidRDefault="00C66300" w:rsidP="006430E3">
      <w:pPr>
        <w:pStyle w:val="StyleStyle2Justified"/>
        <w:numPr>
          <w:ilvl w:val="1"/>
          <w:numId w:val="6"/>
        </w:numPr>
        <w:spacing w:before="120" w:after="0"/>
        <w:rPr>
          <w:sz w:val="23"/>
          <w:szCs w:val="23"/>
        </w:rPr>
      </w:pPr>
      <w:r w:rsidRPr="0031192C">
        <w:rPr>
          <w:sz w:val="23"/>
          <w:szCs w:val="23"/>
        </w:rPr>
        <w:t>Saņemot piedāvājumu</w:t>
      </w:r>
      <w:r w:rsidR="0060018B">
        <w:rPr>
          <w:sz w:val="23"/>
          <w:szCs w:val="23"/>
        </w:rPr>
        <w:t xml:space="preserve">, </w:t>
      </w:r>
      <w:r w:rsidRPr="0031192C">
        <w:rPr>
          <w:sz w:val="23"/>
          <w:szCs w:val="23"/>
        </w:rPr>
        <w:t>Daugavpils pilsētas domes</w:t>
      </w:r>
      <w:r w:rsidR="00E76C08" w:rsidRPr="0031192C">
        <w:rPr>
          <w:sz w:val="23"/>
          <w:szCs w:val="23"/>
        </w:rPr>
        <w:t xml:space="preserve"> </w:t>
      </w:r>
      <w:r w:rsidR="009C144C" w:rsidRPr="0031192C">
        <w:rPr>
          <w:sz w:val="23"/>
          <w:szCs w:val="23"/>
        </w:rPr>
        <w:t>Centralizēto iepirkumu nodaļas</w:t>
      </w:r>
      <w:r w:rsidRPr="0031192C">
        <w:rPr>
          <w:sz w:val="23"/>
          <w:szCs w:val="23"/>
        </w:rPr>
        <w:t xml:space="preserve"> darbinieks uz ārējā piedāvājuma aploksnes (bandroles) iepakojuma norāda datumu un laiku, kad piedāvājums ir saņemts un apstiprina to ar savu parakstu. Pēc pretendenta lūguma, atbildīgais darbinieks izdara piedāvājuma aploksnes kserokopiju un izsniedz pretendenta pārstāvim</w:t>
      </w:r>
      <w:r w:rsidR="0093799E" w:rsidRPr="0031192C">
        <w:rPr>
          <w:sz w:val="23"/>
          <w:szCs w:val="23"/>
        </w:rPr>
        <w:t xml:space="preserve"> vai parakstās par piedāvājuma saņemšanu</w:t>
      </w:r>
      <w:r w:rsidRPr="0031192C">
        <w:rPr>
          <w:sz w:val="23"/>
          <w:szCs w:val="23"/>
        </w:rPr>
        <w:t>.</w:t>
      </w:r>
    </w:p>
    <w:p w14:paraId="0FBE1579" w14:textId="13A99823" w:rsidR="009C144C" w:rsidRPr="0031192C" w:rsidRDefault="00C66300" w:rsidP="006430E3">
      <w:pPr>
        <w:pStyle w:val="StyleStyle2Justified"/>
        <w:numPr>
          <w:ilvl w:val="1"/>
          <w:numId w:val="6"/>
        </w:numPr>
        <w:spacing w:before="120" w:after="0"/>
        <w:rPr>
          <w:sz w:val="23"/>
          <w:szCs w:val="23"/>
        </w:rPr>
      </w:pPr>
      <w:r w:rsidRPr="0031192C">
        <w:rPr>
          <w:sz w:val="23"/>
          <w:szCs w:val="23"/>
        </w:rPr>
        <w:t>Piedāvājums jāiesniedz personīgi vai atsūtot pa pastu. Viens pretendents var iesniegt tikai vienu piedāvājumu.</w:t>
      </w:r>
      <w:r w:rsidR="00254BE1" w:rsidRPr="0031192C">
        <w:rPr>
          <w:sz w:val="23"/>
          <w:szCs w:val="23"/>
        </w:rPr>
        <w:t xml:space="preserve"> Piedāvājuma varianti nav pieļaujami.</w:t>
      </w:r>
      <w:r w:rsidRPr="0031192C">
        <w:rPr>
          <w:sz w:val="23"/>
          <w:szCs w:val="23"/>
        </w:rPr>
        <w:t xml:space="preserve"> Pasta sūtījumam jābūt nogādātam </w:t>
      </w:r>
      <w:r w:rsidR="00AA1D9E">
        <w:rPr>
          <w:sz w:val="23"/>
          <w:szCs w:val="23"/>
        </w:rPr>
        <w:t>Nolikumā</w:t>
      </w:r>
      <w:r w:rsidRPr="0031192C">
        <w:rPr>
          <w:sz w:val="23"/>
          <w:szCs w:val="23"/>
        </w:rPr>
        <w:t xml:space="preserve"> noteiktajā vietā un termiņā.</w:t>
      </w:r>
    </w:p>
    <w:p w14:paraId="32E5AFEC" w14:textId="7AEE295F" w:rsidR="009C144C" w:rsidRPr="00753B7F" w:rsidRDefault="00753B7F" w:rsidP="00753B7F">
      <w:pPr>
        <w:pStyle w:val="StyleStyle2Justified"/>
        <w:numPr>
          <w:ilvl w:val="1"/>
          <w:numId w:val="6"/>
        </w:numPr>
        <w:spacing w:before="120"/>
        <w:rPr>
          <w:sz w:val="23"/>
          <w:szCs w:val="23"/>
        </w:rPr>
      </w:pPr>
      <w:r w:rsidRPr="00753B7F">
        <w:rPr>
          <w:sz w:val="23"/>
          <w:szCs w:val="23"/>
        </w:rPr>
        <w:t>Pretendents pirms piedāvājumu iesniegšanas termiņa beigām var grozīt vai atsaukt iesniegto piedāvājumu. Ja pretendents groza piedāvājumu, tas iesniedz jaunu piedāvājumu ar atzīmi “GROZĪTS”. Tādā gadījumā komisija vērtē grozīto piedāvājumu.</w:t>
      </w:r>
      <w:r>
        <w:rPr>
          <w:sz w:val="23"/>
          <w:szCs w:val="23"/>
        </w:rPr>
        <w:t xml:space="preserve"> </w:t>
      </w:r>
      <w:r w:rsidRPr="00753B7F">
        <w:rPr>
          <w:sz w:val="23"/>
          <w:szCs w:val="23"/>
        </w:rPr>
        <w:t>Pēc piedāvājuma iesniegšanas termiņa beigām pretendents nevar savu piedāvājumu grozīt</w:t>
      </w:r>
      <w:r w:rsidR="00C66300" w:rsidRPr="00753B7F">
        <w:rPr>
          <w:sz w:val="23"/>
          <w:szCs w:val="23"/>
        </w:rPr>
        <w:t xml:space="preserve">. </w:t>
      </w:r>
    </w:p>
    <w:p w14:paraId="5C74632B" w14:textId="49E83ACA" w:rsidR="009C144C" w:rsidRPr="0031192C" w:rsidRDefault="00C66300" w:rsidP="006430E3">
      <w:pPr>
        <w:pStyle w:val="StyleStyle2Justified"/>
        <w:numPr>
          <w:ilvl w:val="1"/>
          <w:numId w:val="6"/>
        </w:numPr>
        <w:spacing w:before="120" w:after="0"/>
        <w:rPr>
          <w:sz w:val="23"/>
          <w:szCs w:val="23"/>
        </w:rPr>
      </w:pPr>
      <w:r w:rsidRPr="0031192C">
        <w:rPr>
          <w:sz w:val="23"/>
          <w:szCs w:val="23"/>
        </w:rPr>
        <w:t xml:space="preserve">Ja viens pretendents iesniedz vairākus piedāvājumus, vai piedāvājums iesniegts pēc norādītā piedāvājumu iesniegšanas termiņa beigām, vai </w:t>
      </w:r>
      <w:r w:rsidR="00620608" w:rsidRPr="0031192C">
        <w:rPr>
          <w:sz w:val="23"/>
          <w:szCs w:val="23"/>
        </w:rPr>
        <w:t xml:space="preserve">tas </w:t>
      </w:r>
      <w:r w:rsidRPr="0031192C">
        <w:rPr>
          <w:sz w:val="23"/>
          <w:szCs w:val="23"/>
        </w:rPr>
        <w:t>nav noformēts tā, lai piedāvājumā iekļautā informācija nebūtu pieejama līdz piedāvājumu atvēršanas brīdim, to nereģistrē un neatvērtu atdod atpakaļ Pretendentam. Ja piedāvājums saņemts pa pastu, to nekavējoties nosūta atpakaļ pretendentam.</w:t>
      </w:r>
    </w:p>
    <w:p w14:paraId="07BCD534" w14:textId="414CED09" w:rsidR="00466424" w:rsidRPr="0031192C" w:rsidRDefault="00C66300" w:rsidP="006430E3">
      <w:pPr>
        <w:pStyle w:val="StyleStyle2Justified"/>
        <w:numPr>
          <w:ilvl w:val="1"/>
          <w:numId w:val="6"/>
        </w:numPr>
        <w:spacing w:before="120" w:after="0"/>
        <w:rPr>
          <w:sz w:val="23"/>
          <w:szCs w:val="23"/>
        </w:rPr>
      </w:pPr>
      <w:r w:rsidRPr="0031192C">
        <w:rPr>
          <w:sz w:val="23"/>
          <w:szCs w:val="23"/>
        </w:rPr>
        <w:t xml:space="preserve">Piedāvājumi tiks atvērti </w:t>
      </w:r>
      <w:r w:rsidRPr="00D66F0D">
        <w:rPr>
          <w:b/>
          <w:sz w:val="23"/>
          <w:szCs w:val="23"/>
        </w:rPr>
        <w:t>201</w:t>
      </w:r>
      <w:r w:rsidR="00C243DD">
        <w:rPr>
          <w:b/>
          <w:sz w:val="23"/>
          <w:szCs w:val="23"/>
        </w:rPr>
        <w:t>6</w:t>
      </w:r>
      <w:r w:rsidRPr="00D66F0D">
        <w:rPr>
          <w:b/>
          <w:sz w:val="23"/>
          <w:szCs w:val="23"/>
        </w:rPr>
        <w:t xml:space="preserve">.gada </w:t>
      </w:r>
      <w:r w:rsidR="00677CA4">
        <w:rPr>
          <w:b/>
          <w:sz w:val="23"/>
          <w:szCs w:val="23"/>
        </w:rPr>
        <w:t>31</w:t>
      </w:r>
      <w:r w:rsidR="00A214BB">
        <w:rPr>
          <w:b/>
          <w:sz w:val="23"/>
          <w:szCs w:val="23"/>
        </w:rPr>
        <w:t>.</w:t>
      </w:r>
      <w:r w:rsidR="00753B7F">
        <w:rPr>
          <w:b/>
          <w:sz w:val="23"/>
          <w:szCs w:val="23"/>
        </w:rPr>
        <w:t>augustā</w:t>
      </w:r>
      <w:r w:rsidRPr="00D66F0D">
        <w:rPr>
          <w:b/>
          <w:sz w:val="23"/>
          <w:szCs w:val="23"/>
        </w:rPr>
        <w:t>, plkst.10.00</w:t>
      </w:r>
      <w:r w:rsidRPr="0031192C">
        <w:rPr>
          <w:sz w:val="23"/>
          <w:szCs w:val="23"/>
        </w:rPr>
        <w:t xml:space="preserve">, Daugavpils pilsētas domē, Kr.Valdemāra ielā 1, Daugavpilī, </w:t>
      </w:r>
      <w:r w:rsidR="009C144C" w:rsidRPr="0031192C">
        <w:rPr>
          <w:sz w:val="23"/>
          <w:szCs w:val="23"/>
        </w:rPr>
        <w:t>3</w:t>
      </w:r>
      <w:r w:rsidRPr="0031192C">
        <w:rPr>
          <w:sz w:val="23"/>
          <w:szCs w:val="23"/>
        </w:rPr>
        <w:t xml:space="preserve">.stāvā, </w:t>
      </w:r>
      <w:r w:rsidR="009C144C" w:rsidRPr="0031192C">
        <w:rPr>
          <w:sz w:val="23"/>
          <w:szCs w:val="23"/>
        </w:rPr>
        <w:t>306.kabinetā</w:t>
      </w:r>
      <w:r w:rsidRPr="0031192C">
        <w:rPr>
          <w:sz w:val="23"/>
          <w:szCs w:val="23"/>
        </w:rPr>
        <w:t>.</w:t>
      </w:r>
    </w:p>
    <w:p w14:paraId="43E68A5F" w14:textId="77777777" w:rsidR="00466424" w:rsidRPr="0031192C" w:rsidRDefault="00C66300" w:rsidP="006430E3">
      <w:pPr>
        <w:pStyle w:val="StyleStyle2Justified"/>
        <w:numPr>
          <w:ilvl w:val="1"/>
          <w:numId w:val="6"/>
        </w:numPr>
        <w:spacing w:before="120" w:after="0"/>
        <w:rPr>
          <w:sz w:val="23"/>
          <w:szCs w:val="23"/>
        </w:rPr>
      </w:pPr>
      <w:r w:rsidRPr="0031192C">
        <w:rPr>
          <w:sz w:val="23"/>
          <w:szCs w:val="23"/>
        </w:rPr>
        <w:t>Piedāvājumu atvēršana ir atklāta. Piedāvājumu atvēršanai pasūtītājs rīko sanāksmi.</w:t>
      </w:r>
    </w:p>
    <w:p w14:paraId="0CBFCBA7" w14:textId="77777777" w:rsidR="00753B7F" w:rsidRDefault="00C66300" w:rsidP="00753B7F">
      <w:pPr>
        <w:pStyle w:val="StyleStyle2Justified"/>
        <w:numPr>
          <w:ilvl w:val="1"/>
          <w:numId w:val="6"/>
        </w:numPr>
        <w:spacing w:before="120" w:after="0"/>
        <w:rPr>
          <w:sz w:val="23"/>
          <w:szCs w:val="23"/>
        </w:rPr>
      </w:pPr>
      <w:r w:rsidRPr="0031192C">
        <w:rPr>
          <w:sz w:val="23"/>
          <w:szCs w:val="23"/>
        </w:rPr>
        <w:t xml:space="preserve">Komisija atver iesniegtos piedāvājumus tūlīt pēc piedāvājumu iesniegšanas termiņa beigām. </w:t>
      </w:r>
    </w:p>
    <w:p w14:paraId="20639C94" w14:textId="34F4873B" w:rsidR="00466424" w:rsidRPr="00753B7F" w:rsidRDefault="00C66300" w:rsidP="00753B7F">
      <w:pPr>
        <w:pStyle w:val="StyleStyle2Justified"/>
        <w:numPr>
          <w:ilvl w:val="1"/>
          <w:numId w:val="6"/>
        </w:numPr>
        <w:spacing w:before="120" w:after="0"/>
        <w:rPr>
          <w:sz w:val="23"/>
          <w:szCs w:val="23"/>
        </w:rPr>
      </w:pPr>
      <w:r w:rsidRPr="00753B7F">
        <w:rPr>
          <w:sz w:val="23"/>
          <w:szCs w:val="23"/>
        </w:rPr>
        <w:t>Piedāvājumus atver to iesniegšanas secībā, nosaucot pretendentu, piedāvājuma iesniegšanas laiku un piedāvāto cenu. Pēc sanāksmes dalībnieka pieprasījuma Pasūtītājs uzrāda finanšu piedāvājumu, kurā atbilstoši pieprasītajai finanšu piedāvājuma formai norādīta piedāvātā cena, nodrošinot, ka netiek izpausta informācija, kas nav vispārpieejama.</w:t>
      </w:r>
    </w:p>
    <w:p w14:paraId="07FB5EF6" w14:textId="77777777" w:rsidR="00130D5D" w:rsidRPr="006C5AAE" w:rsidRDefault="00130D5D" w:rsidP="00130D5D">
      <w:pPr>
        <w:numPr>
          <w:ilvl w:val="0"/>
          <w:numId w:val="6"/>
        </w:numPr>
        <w:suppressAutoHyphens w:val="0"/>
        <w:spacing w:after="120"/>
        <w:jc w:val="both"/>
        <w:rPr>
          <w:b/>
          <w:sz w:val="23"/>
          <w:szCs w:val="23"/>
        </w:rPr>
      </w:pPr>
      <w:r w:rsidRPr="006C5AAE">
        <w:rPr>
          <w:b/>
          <w:color w:val="000000"/>
          <w:sz w:val="23"/>
          <w:szCs w:val="23"/>
        </w:rPr>
        <w:t xml:space="preserve">Piedāvājuma nodrošinājums un tā veids: </w:t>
      </w:r>
    </w:p>
    <w:p w14:paraId="67978951" w14:textId="1AF85F86" w:rsidR="00A65A48" w:rsidRPr="00A65A48" w:rsidRDefault="00130D5D" w:rsidP="00A65A48">
      <w:pPr>
        <w:numPr>
          <w:ilvl w:val="1"/>
          <w:numId w:val="6"/>
        </w:numPr>
        <w:suppressAutoHyphens w:val="0"/>
        <w:spacing w:after="120"/>
        <w:ind w:left="993" w:hanging="633"/>
        <w:jc w:val="both"/>
        <w:rPr>
          <w:b/>
          <w:sz w:val="23"/>
          <w:szCs w:val="23"/>
        </w:rPr>
      </w:pPr>
      <w:r w:rsidRPr="00A65A48">
        <w:rPr>
          <w:sz w:val="23"/>
          <w:szCs w:val="23"/>
        </w:rPr>
        <w:t xml:space="preserve">Pretendents iesniedz piedāvājuma nodrošinājumu </w:t>
      </w:r>
      <w:r w:rsidRPr="00A65A48">
        <w:rPr>
          <w:b/>
          <w:sz w:val="23"/>
          <w:szCs w:val="23"/>
        </w:rPr>
        <w:t xml:space="preserve">EUR </w:t>
      </w:r>
      <w:r w:rsidR="008708A4">
        <w:rPr>
          <w:b/>
          <w:sz w:val="23"/>
          <w:szCs w:val="23"/>
        </w:rPr>
        <w:t>1400</w:t>
      </w:r>
      <w:r w:rsidRPr="00A65A48">
        <w:rPr>
          <w:b/>
          <w:sz w:val="23"/>
          <w:szCs w:val="23"/>
        </w:rPr>
        <w:t xml:space="preserve"> (</w:t>
      </w:r>
      <w:r w:rsidR="008708A4">
        <w:rPr>
          <w:b/>
          <w:sz w:val="23"/>
          <w:szCs w:val="23"/>
        </w:rPr>
        <w:t>viens tūkstotis četri simti</w:t>
      </w:r>
      <w:r w:rsidRPr="00A65A48">
        <w:rPr>
          <w:b/>
          <w:sz w:val="23"/>
          <w:szCs w:val="23"/>
        </w:rPr>
        <w:t xml:space="preserve"> </w:t>
      </w:r>
      <w:r w:rsidRPr="00A65A48">
        <w:rPr>
          <w:b/>
          <w:i/>
          <w:sz w:val="23"/>
          <w:szCs w:val="23"/>
        </w:rPr>
        <w:t>euro</w:t>
      </w:r>
      <w:r w:rsidRPr="00A65A48">
        <w:rPr>
          <w:b/>
          <w:sz w:val="23"/>
          <w:szCs w:val="23"/>
        </w:rPr>
        <w:t xml:space="preserve"> un 00 centu)</w:t>
      </w:r>
      <w:r w:rsidRPr="00A65A48">
        <w:rPr>
          <w:sz w:val="23"/>
          <w:szCs w:val="23"/>
        </w:rPr>
        <w:t xml:space="preserve"> apmērā.</w:t>
      </w:r>
    </w:p>
    <w:p w14:paraId="524E6E45" w14:textId="2D590E93" w:rsidR="00130D5D" w:rsidRPr="00A65A48" w:rsidRDefault="00130D5D" w:rsidP="00A65A48">
      <w:pPr>
        <w:numPr>
          <w:ilvl w:val="1"/>
          <w:numId w:val="6"/>
        </w:numPr>
        <w:suppressAutoHyphens w:val="0"/>
        <w:spacing w:after="120"/>
        <w:ind w:left="993" w:hanging="633"/>
        <w:jc w:val="both"/>
        <w:rPr>
          <w:b/>
          <w:sz w:val="23"/>
          <w:szCs w:val="23"/>
        </w:rPr>
      </w:pPr>
      <w:r w:rsidRPr="00A65A48">
        <w:rPr>
          <w:color w:val="000000"/>
          <w:sz w:val="23"/>
          <w:szCs w:val="23"/>
        </w:rPr>
        <w:t xml:space="preserve">Piedāvājuma nodrošinājumam jāiesniedz bankas galvojums vai apdrošināšanas polise, vai iemaksājot naudas summu </w:t>
      </w:r>
      <w:r w:rsidR="00A65A48" w:rsidRPr="008708A4">
        <w:rPr>
          <w:b/>
          <w:color w:val="000000"/>
          <w:sz w:val="23"/>
          <w:szCs w:val="23"/>
        </w:rPr>
        <w:t>Daugavpils pilsētas domes</w:t>
      </w:r>
      <w:r w:rsidR="00A65A48" w:rsidRPr="00A65A48">
        <w:rPr>
          <w:color w:val="000000"/>
          <w:sz w:val="23"/>
          <w:szCs w:val="23"/>
        </w:rPr>
        <w:t xml:space="preserve"> norēķinu </w:t>
      </w:r>
      <w:r w:rsidRPr="00A65A48">
        <w:rPr>
          <w:color w:val="000000"/>
          <w:sz w:val="23"/>
          <w:szCs w:val="23"/>
        </w:rPr>
        <w:t xml:space="preserve">kontā AS SWEDBANK, HABALV22, LV69HABA0001402041250 ar atzīmi – piedāvājuma nodrošinājums </w:t>
      </w:r>
      <w:r w:rsidR="00A65A48" w:rsidRPr="00A65A48">
        <w:rPr>
          <w:color w:val="000000"/>
          <w:sz w:val="23"/>
          <w:szCs w:val="23"/>
        </w:rPr>
        <w:t xml:space="preserve">iepirkumā </w:t>
      </w:r>
      <w:r w:rsidRPr="00A65A48">
        <w:rPr>
          <w:b/>
          <w:bCs/>
          <w:sz w:val="23"/>
          <w:szCs w:val="23"/>
        </w:rPr>
        <w:t>“</w:t>
      </w:r>
      <w:r w:rsidR="00A65A48" w:rsidRPr="00A65A48">
        <w:rPr>
          <w:b/>
          <w:sz w:val="23"/>
          <w:szCs w:val="23"/>
        </w:rPr>
        <w:t>Fasādes siltināšana  administratīvajai ēkai „LATGALES ZOODĀRZS” Vienības ielā 27, Daugavpilī</w:t>
      </w:r>
      <w:r w:rsidRPr="00A65A48">
        <w:rPr>
          <w:b/>
          <w:bCs/>
          <w:sz w:val="23"/>
          <w:szCs w:val="23"/>
        </w:rPr>
        <w:t xml:space="preserve">”, </w:t>
      </w:r>
      <w:r w:rsidRPr="00A65A48">
        <w:rPr>
          <w:b/>
          <w:color w:val="000000"/>
          <w:sz w:val="23"/>
          <w:szCs w:val="23"/>
        </w:rPr>
        <w:t xml:space="preserve">DPD </w:t>
      </w:r>
      <w:r w:rsidR="002E2CD6">
        <w:rPr>
          <w:b/>
          <w:sz w:val="23"/>
          <w:szCs w:val="23"/>
        </w:rPr>
        <w:t>2016/140</w:t>
      </w:r>
      <w:r w:rsidRPr="00A65A48">
        <w:rPr>
          <w:b/>
          <w:sz w:val="23"/>
          <w:szCs w:val="23"/>
        </w:rPr>
        <w:t>.</w:t>
      </w:r>
    </w:p>
    <w:p w14:paraId="25E92A94" w14:textId="44186048" w:rsidR="00130D5D" w:rsidRPr="0045259F" w:rsidRDefault="00130D5D" w:rsidP="00130D5D">
      <w:pPr>
        <w:numPr>
          <w:ilvl w:val="1"/>
          <w:numId w:val="6"/>
        </w:numPr>
        <w:suppressAutoHyphens w:val="0"/>
        <w:spacing w:after="120"/>
        <w:ind w:left="993" w:hanging="633"/>
        <w:jc w:val="both"/>
        <w:rPr>
          <w:b/>
          <w:sz w:val="23"/>
          <w:szCs w:val="23"/>
        </w:rPr>
      </w:pPr>
      <w:r w:rsidRPr="0045259F">
        <w:rPr>
          <w:color w:val="000000"/>
          <w:sz w:val="23"/>
          <w:szCs w:val="23"/>
        </w:rPr>
        <w:t xml:space="preserve">Piedāvājuma nodrošinājuma derīguma termiņš ir </w:t>
      </w:r>
      <w:r w:rsidRPr="0045259F">
        <w:rPr>
          <w:b/>
          <w:color w:val="000000"/>
          <w:sz w:val="23"/>
          <w:szCs w:val="23"/>
        </w:rPr>
        <w:t>5 (pieci) mēneši</w:t>
      </w:r>
      <w:r w:rsidRPr="0045259F">
        <w:rPr>
          <w:color w:val="000000"/>
          <w:sz w:val="23"/>
          <w:szCs w:val="23"/>
        </w:rPr>
        <w:t>, skaitot no piedāvājumu atvēršanas dienas.</w:t>
      </w:r>
    </w:p>
    <w:p w14:paraId="7D133D9D" w14:textId="76327528" w:rsidR="00130D5D" w:rsidRPr="0045259F" w:rsidRDefault="00130D5D" w:rsidP="00130D5D">
      <w:pPr>
        <w:numPr>
          <w:ilvl w:val="1"/>
          <w:numId w:val="6"/>
        </w:numPr>
        <w:suppressAutoHyphens w:val="0"/>
        <w:spacing w:after="120"/>
        <w:ind w:left="993" w:hanging="633"/>
        <w:jc w:val="both"/>
        <w:rPr>
          <w:b/>
          <w:sz w:val="23"/>
          <w:szCs w:val="23"/>
        </w:rPr>
      </w:pPr>
      <w:r w:rsidRPr="0045259F">
        <w:rPr>
          <w:color w:val="000000"/>
          <w:sz w:val="23"/>
          <w:szCs w:val="23"/>
        </w:rPr>
        <w:t>Piedāvājuma nodrošinājuma kopiju iešuj piedāvājumā, bet oriģinālu iesniedz neiešūtu kopējā piedāvājumā;</w:t>
      </w:r>
    </w:p>
    <w:p w14:paraId="662FA5AC" w14:textId="0E981969" w:rsidR="00130D5D" w:rsidRPr="0045259F" w:rsidRDefault="00130D5D" w:rsidP="00130D5D">
      <w:pPr>
        <w:numPr>
          <w:ilvl w:val="1"/>
          <w:numId w:val="6"/>
        </w:numPr>
        <w:suppressAutoHyphens w:val="0"/>
        <w:spacing w:after="120"/>
        <w:ind w:left="993" w:hanging="633"/>
        <w:jc w:val="both"/>
        <w:rPr>
          <w:b/>
          <w:sz w:val="23"/>
          <w:szCs w:val="23"/>
        </w:rPr>
      </w:pPr>
      <w:r w:rsidRPr="0045259F">
        <w:rPr>
          <w:color w:val="000000"/>
          <w:sz w:val="23"/>
          <w:szCs w:val="23"/>
        </w:rPr>
        <w:t>Pretendentu iesniegtie piedāvājumu nodrošinājuma</w:t>
      </w:r>
      <w:r>
        <w:rPr>
          <w:color w:val="000000"/>
          <w:sz w:val="23"/>
          <w:szCs w:val="23"/>
        </w:rPr>
        <w:t xml:space="preserve"> oriģināli ti</w:t>
      </w:r>
      <w:r w:rsidRPr="0045259F">
        <w:rPr>
          <w:color w:val="000000"/>
          <w:sz w:val="23"/>
          <w:szCs w:val="23"/>
        </w:rPr>
        <w:t>k</w:t>
      </w:r>
      <w:r>
        <w:rPr>
          <w:color w:val="000000"/>
          <w:sz w:val="23"/>
          <w:szCs w:val="23"/>
        </w:rPr>
        <w:t>s atgriezti pēc pretendentu rakstiska pieprasījuma,</w:t>
      </w:r>
      <w:r w:rsidRPr="0045259F">
        <w:rPr>
          <w:color w:val="000000"/>
          <w:sz w:val="23"/>
          <w:szCs w:val="23"/>
        </w:rPr>
        <w:t xml:space="preserve"> bet iemaksātais piedāvājuma nodrošinājums atmaksāts </w:t>
      </w:r>
      <w:r w:rsidRPr="0045259F">
        <w:rPr>
          <w:b/>
          <w:color w:val="000000"/>
          <w:sz w:val="23"/>
          <w:szCs w:val="23"/>
        </w:rPr>
        <w:t>mēneša laikā</w:t>
      </w:r>
      <w:r w:rsidRPr="0045259F">
        <w:rPr>
          <w:color w:val="000000"/>
          <w:sz w:val="23"/>
          <w:szCs w:val="23"/>
        </w:rPr>
        <w:t xml:space="preserve"> no </w:t>
      </w:r>
      <w:r w:rsidR="00677CA4">
        <w:rPr>
          <w:color w:val="000000"/>
          <w:sz w:val="23"/>
          <w:szCs w:val="23"/>
        </w:rPr>
        <w:t>līguma</w:t>
      </w:r>
      <w:r w:rsidRPr="0045259F">
        <w:rPr>
          <w:color w:val="000000"/>
          <w:sz w:val="23"/>
          <w:szCs w:val="23"/>
        </w:rPr>
        <w:t xml:space="preserve"> noslēgšanas dienas.</w:t>
      </w:r>
    </w:p>
    <w:p w14:paraId="4CF39837" w14:textId="3E7B5EE6" w:rsidR="00130D5D" w:rsidRPr="0045259F" w:rsidRDefault="00130D5D" w:rsidP="00130D5D">
      <w:pPr>
        <w:numPr>
          <w:ilvl w:val="1"/>
          <w:numId w:val="6"/>
        </w:numPr>
        <w:suppressAutoHyphens w:val="0"/>
        <w:spacing w:after="120"/>
        <w:ind w:left="993" w:hanging="633"/>
        <w:jc w:val="both"/>
        <w:rPr>
          <w:b/>
          <w:sz w:val="23"/>
          <w:szCs w:val="23"/>
        </w:rPr>
      </w:pPr>
      <w:r>
        <w:rPr>
          <w:color w:val="000000"/>
          <w:sz w:val="23"/>
          <w:szCs w:val="23"/>
        </w:rPr>
        <w:t>P</w:t>
      </w:r>
      <w:r w:rsidRPr="0045259F">
        <w:rPr>
          <w:color w:val="000000"/>
          <w:sz w:val="23"/>
          <w:szCs w:val="23"/>
        </w:rPr>
        <w:t xml:space="preserve">iedāvājums, kam nebūs nodrošinājuma, tiks atzīts par </w:t>
      </w:r>
      <w:r w:rsidR="00EB7171">
        <w:rPr>
          <w:color w:val="000000"/>
          <w:sz w:val="23"/>
          <w:szCs w:val="23"/>
        </w:rPr>
        <w:t>iepirkuma</w:t>
      </w:r>
      <w:r>
        <w:rPr>
          <w:color w:val="000000"/>
          <w:sz w:val="23"/>
          <w:szCs w:val="23"/>
        </w:rPr>
        <w:t xml:space="preserve"> prasībām neatbilstošu un </w:t>
      </w:r>
      <w:r w:rsidRPr="0045259F">
        <w:rPr>
          <w:color w:val="000000"/>
          <w:sz w:val="23"/>
          <w:szCs w:val="23"/>
        </w:rPr>
        <w:t>noraidīts.</w:t>
      </w:r>
    </w:p>
    <w:p w14:paraId="382362ED" w14:textId="4E6FFF6F" w:rsidR="00130D5D" w:rsidRPr="0045259F" w:rsidRDefault="00130D5D" w:rsidP="00130D5D">
      <w:pPr>
        <w:numPr>
          <w:ilvl w:val="1"/>
          <w:numId w:val="6"/>
        </w:numPr>
        <w:suppressAutoHyphens w:val="0"/>
        <w:spacing w:after="120"/>
        <w:jc w:val="both"/>
        <w:rPr>
          <w:b/>
          <w:sz w:val="23"/>
          <w:szCs w:val="23"/>
        </w:rPr>
      </w:pPr>
      <w:r w:rsidRPr="0045259F">
        <w:rPr>
          <w:b/>
          <w:color w:val="000000"/>
          <w:sz w:val="23"/>
          <w:szCs w:val="23"/>
        </w:rPr>
        <w:t>Piedāvājuma nodrošinājums ir spēkā līdz īsākajam no šādiem termiņiem:</w:t>
      </w:r>
    </w:p>
    <w:p w14:paraId="4096FBFC" w14:textId="77777777" w:rsidR="00130D5D" w:rsidRPr="00352DCB" w:rsidRDefault="00130D5D" w:rsidP="00130D5D">
      <w:pPr>
        <w:numPr>
          <w:ilvl w:val="2"/>
          <w:numId w:val="6"/>
        </w:numPr>
        <w:suppressAutoHyphens w:val="0"/>
        <w:spacing w:after="120"/>
        <w:jc w:val="both"/>
        <w:rPr>
          <w:b/>
          <w:sz w:val="23"/>
          <w:szCs w:val="23"/>
        </w:rPr>
      </w:pPr>
      <w:r w:rsidRPr="0045259F">
        <w:rPr>
          <w:color w:val="000000"/>
          <w:sz w:val="23"/>
          <w:szCs w:val="23"/>
        </w:rPr>
        <w:t xml:space="preserve">Nolikuma </w:t>
      </w:r>
      <w:r>
        <w:rPr>
          <w:color w:val="000000"/>
          <w:sz w:val="23"/>
          <w:szCs w:val="23"/>
        </w:rPr>
        <w:t>6</w:t>
      </w:r>
      <w:r w:rsidRPr="0045259F">
        <w:rPr>
          <w:color w:val="000000"/>
          <w:sz w:val="23"/>
          <w:szCs w:val="23"/>
        </w:rPr>
        <w:t>.3.punktā noteiktajam termiņam;</w:t>
      </w:r>
    </w:p>
    <w:p w14:paraId="7B4DBCDF" w14:textId="4D7D330A" w:rsidR="00130D5D" w:rsidRPr="0045259F" w:rsidRDefault="00130D5D" w:rsidP="00130D5D">
      <w:pPr>
        <w:numPr>
          <w:ilvl w:val="2"/>
          <w:numId w:val="6"/>
        </w:numPr>
        <w:suppressAutoHyphens w:val="0"/>
        <w:spacing w:after="120"/>
        <w:jc w:val="both"/>
        <w:rPr>
          <w:b/>
          <w:sz w:val="23"/>
          <w:szCs w:val="23"/>
        </w:rPr>
      </w:pPr>
      <w:r w:rsidRPr="0045259F">
        <w:rPr>
          <w:color w:val="000000"/>
          <w:sz w:val="23"/>
          <w:szCs w:val="23"/>
        </w:rPr>
        <w:t xml:space="preserve">līdz </w:t>
      </w:r>
      <w:r w:rsidR="00A65A48">
        <w:rPr>
          <w:color w:val="000000"/>
          <w:sz w:val="23"/>
          <w:szCs w:val="23"/>
        </w:rPr>
        <w:t>iepirkuma līguma</w:t>
      </w:r>
      <w:r>
        <w:rPr>
          <w:color w:val="000000"/>
          <w:sz w:val="23"/>
          <w:szCs w:val="23"/>
        </w:rPr>
        <w:t xml:space="preserve"> vienošanās noslēgšanai</w:t>
      </w:r>
      <w:r w:rsidRPr="0045259F">
        <w:rPr>
          <w:color w:val="000000"/>
          <w:sz w:val="23"/>
          <w:szCs w:val="23"/>
        </w:rPr>
        <w:t>.</w:t>
      </w:r>
    </w:p>
    <w:p w14:paraId="7053BE68" w14:textId="77777777" w:rsidR="00130D5D" w:rsidRPr="0045259F" w:rsidRDefault="00130D5D" w:rsidP="00130D5D">
      <w:pPr>
        <w:numPr>
          <w:ilvl w:val="1"/>
          <w:numId w:val="6"/>
        </w:numPr>
        <w:tabs>
          <w:tab w:val="left" w:pos="851"/>
        </w:tabs>
        <w:suppressAutoHyphens w:val="0"/>
        <w:spacing w:after="120"/>
        <w:jc w:val="both"/>
        <w:rPr>
          <w:b/>
          <w:sz w:val="23"/>
          <w:szCs w:val="23"/>
        </w:rPr>
      </w:pPr>
      <w:r w:rsidRPr="0045259F">
        <w:rPr>
          <w:color w:val="000000"/>
          <w:sz w:val="23"/>
          <w:szCs w:val="23"/>
        </w:rPr>
        <w:t>Nodrošinājuma devējs izmaksā pasūtītājam piedāvājuma nodrošinājuma summu, ja:</w:t>
      </w:r>
    </w:p>
    <w:p w14:paraId="1634D385" w14:textId="77777777" w:rsidR="00A65A48" w:rsidRDefault="00130D5D" w:rsidP="00A65A48">
      <w:pPr>
        <w:numPr>
          <w:ilvl w:val="2"/>
          <w:numId w:val="6"/>
        </w:numPr>
        <w:suppressAutoHyphens w:val="0"/>
        <w:spacing w:after="120"/>
        <w:ind w:left="1418" w:hanging="709"/>
        <w:jc w:val="both"/>
        <w:rPr>
          <w:b/>
          <w:sz w:val="23"/>
          <w:szCs w:val="23"/>
        </w:rPr>
      </w:pPr>
      <w:r w:rsidRPr="0045259F">
        <w:rPr>
          <w:color w:val="000000"/>
          <w:sz w:val="23"/>
          <w:szCs w:val="23"/>
        </w:rPr>
        <w:t>pretendents atsauc savu piedāvājumu, kamēr ir spēkā piedāvājuma nodrošinājums;</w:t>
      </w:r>
    </w:p>
    <w:p w14:paraId="75469781" w14:textId="03A343DA" w:rsidR="00130D5D" w:rsidRPr="00A65A48" w:rsidRDefault="00130D5D" w:rsidP="00A65A48">
      <w:pPr>
        <w:numPr>
          <w:ilvl w:val="2"/>
          <w:numId w:val="6"/>
        </w:numPr>
        <w:suppressAutoHyphens w:val="0"/>
        <w:spacing w:after="120"/>
        <w:ind w:left="1418" w:hanging="709"/>
        <w:jc w:val="both"/>
        <w:rPr>
          <w:b/>
          <w:sz w:val="23"/>
          <w:szCs w:val="23"/>
        </w:rPr>
      </w:pPr>
      <w:r w:rsidRPr="00A65A48">
        <w:rPr>
          <w:color w:val="000000"/>
          <w:sz w:val="23"/>
          <w:szCs w:val="23"/>
        </w:rPr>
        <w:t xml:space="preserve">pretendents, kura piedāvājums izraudzīts saskaņā ar piedāvājuma izvēles kritēriju, neparaksta </w:t>
      </w:r>
      <w:r w:rsidR="00A65A48" w:rsidRPr="00A65A48">
        <w:rPr>
          <w:sz w:val="23"/>
          <w:szCs w:val="23"/>
        </w:rPr>
        <w:t>iepirkuma līgumu</w:t>
      </w:r>
      <w:r w:rsidRPr="00A65A48">
        <w:rPr>
          <w:sz w:val="23"/>
          <w:szCs w:val="23"/>
        </w:rPr>
        <w:t xml:space="preserve"> pasūtītāja noteiktajā termiņā.</w:t>
      </w:r>
    </w:p>
    <w:p w14:paraId="302F24E7" w14:textId="3495D289" w:rsidR="00130D5D" w:rsidRPr="00417F2C" w:rsidRDefault="00130D5D" w:rsidP="00130D5D">
      <w:pPr>
        <w:numPr>
          <w:ilvl w:val="1"/>
          <w:numId w:val="6"/>
        </w:numPr>
        <w:suppressAutoHyphens w:val="0"/>
        <w:spacing w:after="120"/>
        <w:jc w:val="both"/>
        <w:rPr>
          <w:b/>
          <w:sz w:val="23"/>
          <w:szCs w:val="23"/>
        </w:rPr>
      </w:pPr>
      <w:r w:rsidRPr="00417F2C">
        <w:rPr>
          <w:b/>
          <w:color w:val="000000"/>
          <w:sz w:val="23"/>
          <w:szCs w:val="23"/>
        </w:rPr>
        <w:t>Bankas garantijai jāatbilst šādiem noteikumiem:</w:t>
      </w:r>
    </w:p>
    <w:p w14:paraId="1BA78145" w14:textId="571EAB6B" w:rsidR="00130D5D" w:rsidRPr="00417F2C" w:rsidRDefault="00130D5D" w:rsidP="00A65A48">
      <w:pPr>
        <w:numPr>
          <w:ilvl w:val="2"/>
          <w:numId w:val="6"/>
        </w:numPr>
        <w:suppressAutoHyphens w:val="0"/>
        <w:spacing w:after="120"/>
        <w:ind w:left="1418" w:hanging="709"/>
        <w:jc w:val="both"/>
        <w:rPr>
          <w:b/>
          <w:sz w:val="23"/>
          <w:szCs w:val="23"/>
        </w:rPr>
      </w:pPr>
      <w:r w:rsidRPr="00417F2C">
        <w:rPr>
          <w:color w:val="000000"/>
          <w:sz w:val="23"/>
          <w:szCs w:val="23"/>
        </w:rPr>
        <w:t xml:space="preserve">garantijas devējam jāapņemas samaksāt Pasūtītājam garantijas summu </w:t>
      </w:r>
      <w:r w:rsidR="00A65A48">
        <w:rPr>
          <w:color w:val="000000"/>
          <w:sz w:val="23"/>
          <w:szCs w:val="23"/>
        </w:rPr>
        <w:t>Nolikuma 6.</w:t>
      </w:r>
      <w:r w:rsidR="00824A3E">
        <w:rPr>
          <w:color w:val="000000"/>
          <w:sz w:val="23"/>
          <w:szCs w:val="23"/>
        </w:rPr>
        <w:t>8</w:t>
      </w:r>
      <w:r>
        <w:rPr>
          <w:color w:val="000000"/>
          <w:sz w:val="23"/>
          <w:szCs w:val="23"/>
        </w:rPr>
        <w:t>.punktā</w:t>
      </w:r>
      <w:r w:rsidRPr="00417F2C">
        <w:rPr>
          <w:color w:val="000000"/>
          <w:sz w:val="23"/>
          <w:szCs w:val="23"/>
        </w:rPr>
        <w:t xml:space="preserve"> noteiktajos gadījumos;</w:t>
      </w:r>
    </w:p>
    <w:p w14:paraId="0416F542" w14:textId="77777777" w:rsidR="00130D5D" w:rsidRPr="00417F2C" w:rsidRDefault="00130D5D" w:rsidP="00A65A48">
      <w:pPr>
        <w:numPr>
          <w:ilvl w:val="2"/>
          <w:numId w:val="6"/>
        </w:numPr>
        <w:suppressAutoHyphens w:val="0"/>
        <w:spacing w:after="120"/>
        <w:ind w:left="1418" w:hanging="709"/>
        <w:jc w:val="both"/>
        <w:rPr>
          <w:b/>
          <w:sz w:val="23"/>
          <w:szCs w:val="23"/>
        </w:rPr>
      </w:pPr>
      <w:r w:rsidRPr="00417F2C">
        <w:rPr>
          <w:color w:val="000000"/>
          <w:sz w:val="23"/>
          <w:szCs w:val="23"/>
        </w:rPr>
        <w:t xml:space="preserve">garantijai jābūt spēkā </w:t>
      </w:r>
      <w:r>
        <w:rPr>
          <w:color w:val="000000"/>
          <w:sz w:val="23"/>
          <w:szCs w:val="23"/>
        </w:rPr>
        <w:t>N</w:t>
      </w:r>
      <w:r w:rsidRPr="00417F2C">
        <w:rPr>
          <w:color w:val="000000"/>
          <w:sz w:val="23"/>
          <w:szCs w:val="23"/>
        </w:rPr>
        <w:t>olikumā noteiktajā termiņā;</w:t>
      </w:r>
    </w:p>
    <w:p w14:paraId="7FCB997F" w14:textId="77777777" w:rsidR="00130D5D" w:rsidRPr="00417F2C" w:rsidRDefault="00130D5D" w:rsidP="00A65A48">
      <w:pPr>
        <w:numPr>
          <w:ilvl w:val="2"/>
          <w:numId w:val="6"/>
        </w:numPr>
        <w:suppressAutoHyphens w:val="0"/>
        <w:spacing w:after="120"/>
        <w:ind w:left="1418" w:hanging="709"/>
        <w:jc w:val="both"/>
        <w:rPr>
          <w:b/>
          <w:sz w:val="23"/>
          <w:szCs w:val="23"/>
        </w:rPr>
      </w:pPr>
      <w:r w:rsidRPr="00417F2C">
        <w:rPr>
          <w:color w:val="000000"/>
          <w:sz w:val="23"/>
          <w:szCs w:val="23"/>
        </w:rPr>
        <w:t>garantijai jābūt no Pretendenta puses neatsaucamai;</w:t>
      </w:r>
    </w:p>
    <w:p w14:paraId="40CCAA01" w14:textId="77777777" w:rsidR="00130D5D" w:rsidRPr="00417F2C" w:rsidRDefault="00130D5D" w:rsidP="00A65A48">
      <w:pPr>
        <w:numPr>
          <w:ilvl w:val="2"/>
          <w:numId w:val="6"/>
        </w:numPr>
        <w:suppressAutoHyphens w:val="0"/>
        <w:spacing w:after="120"/>
        <w:ind w:left="1418" w:hanging="709"/>
        <w:jc w:val="both"/>
        <w:rPr>
          <w:b/>
          <w:sz w:val="23"/>
          <w:szCs w:val="23"/>
        </w:rPr>
      </w:pPr>
      <w:r w:rsidRPr="00417F2C">
        <w:rPr>
          <w:color w:val="000000"/>
          <w:sz w:val="23"/>
          <w:szCs w:val="23"/>
        </w:rPr>
        <w:t>Pasūtītājam nav jāpieprasa garantijas summa no Pretendenta pirms prasības iesniegšanas garantijas devējam.</w:t>
      </w:r>
    </w:p>
    <w:p w14:paraId="06A2AE6D" w14:textId="77777777" w:rsidR="00130D5D" w:rsidRPr="00417F2C" w:rsidRDefault="00130D5D" w:rsidP="00A65A48">
      <w:pPr>
        <w:numPr>
          <w:ilvl w:val="2"/>
          <w:numId w:val="6"/>
        </w:numPr>
        <w:suppressAutoHyphens w:val="0"/>
        <w:spacing w:after="120"/>
        <w:ind w:left="1418" w:hanging="709"/>
        <w:jc w:val="both"/>
        <w:rPr>
          <w:b/>
          <w:sz w:val="23"/>
          <w:szCs w:val="23"/>
        </w:rPr>
      </w:pPr>
      <w:r w:rsidRPr="00417F2C">
        <w:rPr>
          <w:color w:val="000000"/>
          <w:sz w:val="23"/>
          <w:szCs w:val="23"/>
        </w:rPr>
        <w:t>prasības un strīdi, kas saistīti ar šo garantiju, izskatāmi Latvijas Republikas tiesā saskaņā ar Latvijas Republikas normatīvajiem tiesību aktiem.</w:t>
      </w:r>
    </w:p>
    <w:p w14:paraId="2A0A38B5" w14:textId="77777777" w:rsidR="00130D5D" w:rsidRPr="00417F2C" w:rsidRDefault="00130D5D" w:rsidP="00130D5D">
      <w:pPr>
        <w:numPr>
          <w:ilvl w:val="1"/>
          <w:numId w:val="6"/>
        </w:numPr>
        <w:tabs>
          <w:tab w:val="left" w:pos="993"/>
        </w:tabs>
        <w:suppressAutoHyphens w:val="0"/>
        <w:spacing w:after="120"/>
        <w:jc w:val="both"/>
        <w:rPr>
          <w:b/>
          <w:sz w:val="23"/>
          <w:szCs w:val="23"/>
        </w:rPr>
      </w:pPr>
      <w:r w:rsidRPr="00417F2C">
        <w:rPr>
          <w:b/>
          <w:color w:val="000000"/>
          <w:sz w:val="23"/>
          <w:szCs w:val="23"/>
        </w:rPr>
        <w:t>Apdrošināšanas polisei jāatbilst šādiem noteikumiem:</w:t>
      </w:r>
    </w:p>
    <w:p w14:paraId="652E3891" w14:textId="5FDE7C45" w:rsidR="00130D5D" w:rsidRPr="00417F2C" w:rsidRDefault="00130D5D" w:rsidP="00A65A48">
      <w:pPr>
        <w:numPr>
          <w:ilvl w:val="2"/>
          <w:numId w:val="6"/>
        </w:numPr>
        <w:tabs>
          <w:tab w:val="left" w:pos="720"/>
        </w:tabs>
        <w:suppressAutoHyphens w:val="0"/>
        <w:spacing w:after="120"/>
        <w:ind w:left="1418" w:hanging="709"/>
        <w:jc w:val="both"/>
        <w:rPr>
          <w:b/>
          <w:sz w:val="23"/>
          <w:szCs w:val="23"/>
        </w:rPr>
      </w:pPr>
      <w:r w:rsidRPr="00417F2C">
        <w:rPr>
          <w:color w:val="000000"/>
          <w:sz w:val="23"/>
          <w:szCs w:val="23"/>
        </w:rPr>
        <w:t xml:space="preserve">apdrošinātājam jāapņemas samaksāt Pasūtītājam piedāvājuma nodrošinājuma summu </w:t>
      </w:r>
      <w:r>
        <w:rPr>
          <w:color w:val="000000"/>
          <w:sz w:val="23"/>
          <w:szCs w:val="23"/>
        </w:rPr>
        <w:t>Nolikuma 6.</w:t>
      </w:r>
      <w:r w:rsidR="00824A3E">
        <w:rPr>
          <w:color w:val="000000"/>
          <w:sz w:val="23"/>
          <w:szCs w:val="23"/>
        </w:rPr>
        <w:t>8</w:t>
      </w:r>
      <w:r>
        <w:rPr>
          <w:color w:val="000000"/>
          <w:sz w:val="23"/>
          <w:szCs w:val="23"/>
        </w:rPr>
        <w:t>.punktā</w:t>
      </w:r>
      <w:r w:rsidRPr="00417F2C">
        <w:rPr>
          <w:color w:val="000000"/>
          <w:sz w:val="23"/>
          <w:szCs w:val="23"/>
        </w:rPr>
        <w:t xml:space="preserve"> noteiktajos gadījumos;</w:t>
      </w:r>
    </w:p>
    <w:p w14:paraId="393CF116" w14:textId="77777777" w:rsidR="00130D5D" w:rsidRPr="00417F2C" w:rsidRDefault="00130D5D" w:rsidP="00A65A48">
      <w:pPr>
        <w:numPr>
          <w:ilvl w:val="2"/>
          <w:numId w:val="6"/>
        </w:numPr>
        <w:tabs>
          <w:tab w:val="left" w:pos="720"/>
        </w:tabs>
        <w:suppressAutoHyphens w:val="0"/>
        <w:spacing w:after="120"/>
        <w:ind w:left="1418" w:hanging="709"/>
        <w:jc w:val="both"/>
        <w:rPr>
          <w:b/>
          <w:sz w:val="23"/>
          <w:szCs w:val="23"/>
        </w:rPr>
      </w:pPr>
      <w:r w:rsidRPr="00417F2C">
        <w:rPr>
          <w:color w:val="000000"/>
          <w:sz w:val="23"/>
          <w:szCs w:val="23"/>
        </w:rPr>
        <w:t xml:space="preserve">apdrošināšanas polisei jābūt spēkā </w:t>
      </w:r>
      <w:r>
        <w:rPr>
          <w:color w:val="000000"/>
          <w:sz w:val="23"/>
          <w:szCs w:val="23"/>
        </w:rPr>
        <w:t>N</w:t>
      </w:r>
      <w:r w:rsidRPr="00417F2C">
        <w:rPr>
          <w:color w:val="000000"/>
          <w:sz w:val="23"/>
          <w:szCs w:val="23"/>
        </w:rPr>
        <w:t>olikumā noteiktajā termiņā un izpildāmai no piedāvājuma atvēršanas brīža, t.i., apdrošināšanas prēmijai jābūt samaksātai uz piedāvājuma iesniegšanas brīdi, ko pierāda piedāvājumā iekļautais samaksu apliecinošais dokuments;</w:t>
      </w:r>
    </w:p>
    <w:p w14:paraId="71F9ADBC" w14:textId="77777777" w:rsidR="00130D5D" w:rsidRPr="00417F2C" w:rsidRDefault="00130D5D" w:rsidP="00A65A48">
      <w:pPr>
        <w:numPr>
          <w:ilvl w:val="2"/>
          <w:numId w:val="6"/>
        </w:numPr>
        <w:tabs>
          <w:tab w:val="left" w:pos="720"/>
        </w:tabs>
        <w:suppressAutoHyphens w:val="0"/>
        <w:spacing w:after="120"/>
        <w:ind w:left="1418" w:hanging="709"/>
        <w:jc w:val="both"/>
        <w:rPr>
          <w:b/>
          <w:sz w:val="23"/>
          <w:szCs w:val="23"/>
        </w:rPr>
      </w:pPr>
      <w:r w:rsidRPr="00417F2C">
        <w:rPr>
          <w:color w:val="000000"/>
          <w:sz w:val="23"/>
          <w:szCs w:val="23"/>
        </w:rPr>
        <w:t>polisei jābūt no Pretendenta puses neatsaucamai;</w:t>
      </w:r>
    </w:p>
    <w:p w14:paraId="128AEFD9" w14:textId="77777777" w:rsidR="00130D5D" w:rsidRPr="00417F2C" w:rsidRDefault="00130D5D" w:rsidP="00A65A48">
      <w:pPr>
        <w:numPr>
          <w:ilvl w:val="2"/>
          <w:numId w:val="6"/>
        </w:numPr>
        <w:tabs>
          <w:tab w:val="left" w:pos="720"/>
        </w:tabs>
        <w:suppressAutoHyphens w:val="0"/>
        <w:spacing w:after="120"/>
        <w:ind w:left="1418" w:hanging="709"/>
        <w:jc w:val="both"/>
        <w:rPr>
          <w:b/>
          <w:sz w:val="23"/>
          <w:szCs w:val="23"/>
        </w:rPr>
      </w:pPr>
      <w:r w:rsidRPr="00417F2C">
        <w:rPr>
          <w:color w:val="000000"/>
          <w:sz w:val="23"/>
          <w:szCs w:val="23"/>
        </w:rPr>
        <w:t>Pasūtītājam nav jāpieprasa piedāvājuma nodrošinājuma summa no Pretendenta pirms prasības iesniegšanas apdrošinātājam;</w:t>
      </w:r>
    </w:p>
    <w:p w14:paraId="036C9499" w14:textId="77777777" w:rsidR="00A65A48" w:rsidRPr="00A65A48" w:rsidRDefault="00130D5D" w:rsidP="00A65A48">
      <w:pPr>
        <w:numPr>
          <w:ilvl w:val="2"/>
          <w:numId w:val="6"/>
        </w:numPr>
        <w:tabs>
          <w:tab w:val="left" w:pos="720"/>
        </w:tabs>
        <w:suppressAutoHyphens w:val="0"/>
        <w:spacing w:after="120"/>
        <w:ind w:left="1418" w:hanging="709"/>
        <w:jc w:val="both"/>
        <w:rPr>
          <w:b/>
          <w:sz w:val="23"/>
          <w:szCs w:val="23"/>
        </w:rPr>
      </w:pPr>
      <w:r w:rsidRPr="00417F2C">
        <w:rPr>
          <w:color w:val="000000"/>
          <w:sz w:val="23"/>
          <w:szCs w:val="23"/>
        </w:rPr>
        <w:t>prasības un strīdi, kas saistīti ar šo apdrošināšanas polisi, izskatāmi Latvijas Republikas tiesā saskaņā ar Latvijas Republikas normatīvajiem tiesību aktiem.</w:t>
      </w:r>
    </w:p>
    <w:p w14:paraId="0A3CD075" w14:textId="778D6D4C" w:rsidR="00201C1E" w:rsidRPr="00A65A48" w:rsidRDefault="00130D5D" w:rsidP="00A65A48">
      <w:pPr>
        <w:numPr>
          <w:ilvl w:val="1"/>
          <w:numId w:val="6"/>
        </w:numPr>
        <w:suppressAutoHyphens w:val="0"/>
        <w:spacing w:after="120"/>
        <w:ind w:left="851" w:hanging="567"/>
        <w:jc w:val="both"/>
        <w:rPr>
          <w:b/>
          <w:sz w:val="23"/>
          <w:szCs w:val="23"/>
        </w:rPr>
      </w:pPr>
      <w:r w:rsidRPr="00A65A48">
        <w:rPr>
          <w:color w:val="000000"/>
          <w:sz w:val="23"/>
          <w:szCs w:val="23"/>
        </w:rPr>
        <w:t>Ja Pretendents ir piegādātāju apvienība vai personālsabiedrība, tad piedāvājuma nodrošinājumam jābūt noformētam tā, ka tas attiecas uz visiem Pretendenta dalībniekiem (Pretendenta nosaukumam piedāvājuma nodrošinājuma dokumentā jābūt tādam pašam kā Pretendenta nosaukumam piedāvājumā).</w:t>
      </w:r>
    </w:p>
    <w:p w14:paraId="3AF505B7" w14:textId="77777777" w:rsidR="00466424" w:rsidRPr="0031192C" w:rsidRDefault="00C66300" w:rsidP="006430E3">
      <w:pPr>
        <w:pStyle w:val="StyleStyle2Justified"/>
        <w:numPr>
          <w:ilvl w:val="0"/>
          <w:numId w:val="6"/>
        </w:numPr>
        <w:spacing w:before="120" w:after="0"/>
        <w:rPr>
          <w:b/>
          <w:sz w:val="23"/>
          <w:szCs w:val="23"/>
        </w:rPr>
      </w:pPr>
      <w:r w:rsidRPr="0031192C">
        <w:rPr>
          <w:b/>
          <w:sz w:val="23"/>
          <w:szCs w:val="23"/>
        </w:rPr>
        <w:t>Prasības piedāvājuma noformējumam:</w:t>
      </w:r>
    </w:p>
    <w:p w14:paraId="7C53EBB7" w14:textId="36BCEF48" w:rsidR="00466424" w:rsidRPr="0031192C" w:rsidRDefault="00C66300" w:rsidP="006430E3">
      <w:pPr>
        <w:pStyle w:val="StyleStyle2Justified"/>
        <w:numPr>
          <w:ilvl w:val="1"/>
          <w:numId w:val="6"/>
        </w:numPr>
        <w:spacing w:before="120" w:after="0"/>
        <w:rPr>
          <w:sz w:val="23"/>
          <w:szCs w:val="23"/>
        </w:rPr>
      </w:pPr>
      <w:r w:rsidRPr="0031192C">
        <w:rPr>
          <w:sz w:val="23"/>
          <w:szCs w:val="23"/>
        </w:rPr>
        <w:t>Piedāvājum</w:t>
      </w:r>
      <w:r w:rsidR="000F5DF6">
        <w:rPr>
          <w:sz w:val="23"/>
          <w:szCs w:val="23"/>
        </w:rPr>
        <w:t>u jāiesniedz</w:t>
      </w:r>
      <w:r w:rsidRPr="0031192C">
        <w:rPr>
          <w:sz w:val="23"/>
          <w:szCs w:val="23"/>
        </w:rPr>
        <w:t xml:space="preserve"> </w:t>
      </w:r>
      <w:r w:rsidR="00A65A48">
        <w:rPr>
          <w:sz w:val="23"/>
          <w:szCs w:val="23"/>
        </w:rPr>
        <w:t>vienā Oriģinālā eksemplārā</w:t>
      </w:r>
      <w:r w:rsidRPr="0031192C">
        <w:rPr>
          <w:sz w:val="23"/>
          <w:szCs w:val="23"/>
        </w:rPr>
        <w:t>.</w:t>
      </w:r>
      <w:r w:rsidR="000F5DF6">
        <w:rPr>
          <w:sz w:val="23"/>
          <w:szCs w:val="23"/>
        </w:rPr>
        <w:t xml:space="preserve"> Piedāvājumam pievieno piedāvājuma skenētu versiju PDF formātā</w:t>
      </w:r>
      <w:r w:rsidR="000F5DF6" w:rsidRPr="000F5DF6">
        <w:rPr>
          <w:sz w:val="23"/>
          <w:szCs w:val="23"/>
        </w:rPr>
        <w:t xml:space="preserve"> </w:t>
      </w:r>
      <w:r w:rsidR="000F5DF6">
        <w:rPr>
          <w:sz w:val="23"/>
          <w:szCs w:val="23"/>
        </w:rPr>
        <w:t>un piedāvājuma tāmes EXCEL formātā, CD kompaktdiskā vai līdzvērtīgā informācijas nesējā.</w:t>
      </w:r>
    </w:p>
    <w:p w14:paraId="3F2A83A5" w14:textId="2CECE954" w:rsidR="00466424" w:rsidRPr="0031192C" w:rsidRDefault="00C66300" w:rsidP="006430E3">
      <w:pPr>
        <w:pStyle w:val="StyleStyle2Justified"/>
        <w:numPr>
          <w:ilvl w:val="1"/>
          <w:numId w:val="6"/>
        </w:numPr>
        <w:spacing w:before="120" w:after="0"/>
        <w:rPr>
          <w:sz w:val="23"/>
          <w:szCs w:val="23"/>
        </w:rPr>
      </w:pPr>
      <w:r w:rsidRPr="0031192C">
        <w:rPr>
          <w:sz w:val="23"/>
          <w:szCs w:val="23"/>
        </w:rPr>
        <w:t>Piedāvājums jāiesniedz aizlīmētā aploksnē vai bandrolē</w:t>
      </w:r>
      <w:r w:rsidR="00A53AFA">
        <w:rPr>
          <w:sz w:val="23"/>
          <w:szCs w:val="23"/>
        </w:rPr>
        <w:t>,</w:t>
      </w:r>
      <w:r w:rsidRPr="0031192C">
        <w:rPr>
          <w:sz w:val="23"/>
          <w:szCs w:val="23"/>
        </w:rPr>
        <w:t xml:space="preserve"> uz kuras ir norādīta </w:t>
      </w:r>
      <w:r w:rsidRPr="0031192C">
        <w:rPr>
          <w:b/>
          <w:sz w:val="23"/>
          <w:szCs w:val="23"/>
        </w:rPr>
        <w:t>pretendenta</w:t>
      </w:r>
      <w:r w:rsidRPr="0031192C">
        <w:rPr>
          <w:sz w:val="23"/>
          <w:szCs w:val="23"/>
        </w:rPr>
        <w:t xml:space="preserve"> un </w:t>
      </w:r>
      <w:r w:rsidRPr="0031192C">
        <w:rPr>
          <w:b/>
          <w:sz w:val="23"/>
          <w:szCs w:val="23"/>
        </w:rPr>
        <w:t>pasūtītāj</w:t>
      </w:r>
      <w:r w:rsidRPr="0031192C">
        <w:rPr>
          <w:sz w:val="23"/>
          <w:szCs w:val="23"/>
        </w:rPr>
        <w:t>a adrese: Daugavpils pilsētas dome, Krišjāņa Valdemāra iela 1, Daugavpils, LV-5401, ar atzīmi:</w:t>
      </w:r>
    </w:p>
    <w:p w14:paraId="2D106C2C" w14:textId="0844AEB8" w:rsidR="00466424" w:rsidRPr="00753B7F" w:rsidRDefault="00753B7F" w:rsidP="00466424">
      <w:pPr>
        <w:tabs>
          <w:tab w:val="left" w:pos="0"/>
          <w:tab w:val="left" w:pos="360"/>
        </w:tabs>
        <w:ind w:firstLine="399"/>
        <w:jc w:val="center"/>
        <w:rPr>
          <w:rFonts w:ascii="Times New Roman Bold" w:hAnsi="Times New Roman Bold"/>
          <w:b/>
          <w:bCs/>
          <w:sz w:val="23"/>
          <w:szCs w:val="23"/>
        </w:rPr>
      </w:pPr>
      <w:r w:rsidRPr="00753B7F">
        <w:rPr>
          <w:rFonts w:ascii="Times New Roman Bold" w:hAnsi="Times New Roman Bold"/>
          <w:b/>
          <w:bCs/>
          <w:sz w:val="23"/>
          <w:szCs w:val="23"/>
        </w:rPr>
        <w:t>Ie</w:t>
      </w:r>
      <w:r>
        <w:rPr>
          <w:rFonts w:ascii="Times New Roman Bold" w:hAnsi="Times New Roman Bold"/>
          <w:b/>
          <w:bCs/>
          <w:sz w:val="23"/>
          <w:szCs w:val="23"/>
        </w:rPr>
        <w:t>pirkumam Publisko iepirkumu likuma 8.</w:t>
      </w:r>
      <w:r w:rsidRPr="00753B7F">
        <w:rPr>
          <w:rFonts w:ascii="Times New Roman Bold" w:hAnsi="Times New Roman Bold"/>
          <w:b/>
          <w:bCs/>
          <w:sz w:val="23"/>
          <w:szCs w:val="23"/>
          <w:vertAlign w:val="superscript"/>
        </w:rPr>
        <w:t>2</w:t>
      </w:r>
      <w:r>
        <w:rPr>
          <w:rFonts w:ascii="Times New Roman Bold" w:hAnsi="Times New Roman Bold"/>
          <w:b/>
          <w:bCs/>
          <w:sz w:val="23"/>
          <w:szCs w:val="23"/>
        </w:rPr>
        <w:t xml:space="preserve"> panta kārtībā</w:t>
      </w:r>
    </w:p>
    <w:p w14:paraId="272DE2BA" w14:textId="61261291" w:rsidR="00925331" w:rsidRDefault="00466424" w:rsidP="00925331">
      <w:pPr>
        <w:tabs>
          <w:tab w:val="left" w:pos="0"/>
        </w:tabs>
        <w:jc w:val="center"/>
        <w:rPr>
          <w:b/>
          <w:bCs/>
          <w:sz w:val="23"/>
          <w:szCs w:val="23"/>
        </w:rPr>
      </w:pPr>
      <w:r w:rsidRPr="00925331">
        <w:rPr>
          <w:b/>
          <w:bCs/>
          <w:sz w:val="23"/>
          <w:szCs w:val="23"/>
        </w:rPr>
        <w:t>„</w:t>
      </w:r>
      <w:r w:rsidR="00ED06CE">
        <w:rPr>
          <w:b/>
          <w:bCs/>
          <w:sz w:val="23"/>
          <w:szCs w:val="23"/>
        </w:rPr>
        <w:t>Fasādes siltināšana</w:t>
      </w:r>
      <w:r w:rsidR="00342F3B" w:rsidRPr="00342F3B">
        <w:rPr>
          <w:b/>
          <w:bCs/>
          <w:sz w:val="23"/>
          <w:szCs w:val="23"/>
        </w:rPr>
        <w:t xml:space="preserve"> administratīvajai ēkai „LATGALES ZOODĀRZS” </w:t>
      </w:r>
      <w:r w:rsidR="00342F3B">
        <w:rPr>
          <w:b/>
          <w:bCs/>
          <w:sz w:val="23"/>
          <w:szCs w:val="23"/>
        </w:rPr>
        <w:br/>
      </w:r>
      <w:r w:rsidR="00342F3B" w:rsidRPr="00342F3B">
        <w:rPr>
          <w:b/>
          <w:bCs/>
          <w:sz w:val="23"/>
          <w:szCs w:val="23"/>
        </w:rPr>
        <w:t>Vienības ielā 27, Daugavpilī</w:t>
      </w:r>
      <w:r w:rsidR="00AD7F40" w:rsidRPr="00925331">
        <w:rPr>
          <w:b/>
          <w:bCs/>
          <w:sz w:val="23"/>
          <w:szCs w:val="23"/>
        </w:rPr>
        <w:t xml:space="preserve">”, </w:t>
      </w:r>
      <w:r w:rsidR="00E27B56" w:rsidRPr="00925331">
        <w:rPr>
          <w:b/>
          <w:bCs/>
          <w:sz w:val="23"/>
          <w:szCs w:val="23"/>
        </w:rPr>
        <w:t xml:space="preserve">DPD </w:t>
      </w:r>
      <w:r w:rsidR="00342F3B">
        <w:rPr>
          <w:b/>
          <w:bCs/>
          <w:sz w:val="23"/>
          <w:szCs w:val="23"/>
        </w:rPr>
        <w:t>2016/140</w:t>
      </w:r>
      <w:r w:rsidR="00AD7F40" w:rsidRPr="00925331">
        <w:rPr>
          <w:b/>
          <w:bCs/>
          <w:sz w:val="23"/>
          <w:szCs w:val="23"/>
        </w:rPr>
        <w:t xml:space="preserve">, </w:t>
      </w:r>
    </w:p>
    <w:p w14:paraId="40F7EC24" w14:textId="6F7DD095" w:rsidR="00466424" w:rsidRPr="00925331" w:rsidRDefault="00466424" w:rsidP="00925331">
      <w:pPr>
        <w:tabs>
          <w:tab w:val="left" w:pos="0"/>
        </w:tabs>
        <w:jc w:val="center"/>
        <w:rPr>
          <w:b/>
          <w:bCs/>
          <w:sz w:val="23"/>
          <w:szCs w:val="23"/>
        </w:rPr>
      </w:pPr>
      <w:r w:rsidRPr="00925331">
        <w:rPr>
          <w:b/>
          <w:bCs/>
          <w:sz w:val="23"/>
          <w:szCs w:val="23"/>
        </w:rPr>
        <w:t>n</w:t>
      </w:r>
      <w:r w:rsidR="00AD7F40" w:rsidRPr="00925331">
        <w:rPr>
          <w:b/>
          <w:sz w:val="23"/>
          <w:szCs w:val="23"/>
        </w:rPr>
        <w:t>eatvērt līdz 2016</w:t>
      </w:r>
      <w:r w:rsidRPr="00925331">
        <w:rPr>
          <w:b/>
          <w:sz w:val="23"/>
          <w:szCs w:val="23"/>
        </w:rPr>
        <w:t xml:space="preserve">.gada </w:t>
      </w:r>
      <w:r w:rsidR="00677CA4">
        <w:rPr>
          <w:b/>
          <w:sz w:val="23"/>
          <w:szCs w:val="23"/>
        </w:rPr>
        <w:t>31</w:t>
      </w:r>
      <w:r w:rsidR="00AD7F40" w:rsidRPr="00925331">
        <w:rPr>
          <w:b/>
          <w:sz w:val="23"/>
          <w:szCs w:val="23"/>
        </w:rPr>
        <w:t>.</w:t>
      </w:r>
      <w:r w:rsidR="00753B7F">
        <w:rPr>
          <w:b/>
          <w:sz w:val="23"/>
          <w:szCs w:val="23"/>
        </w:rPr>
        <w:t>augustam</w:t>
      </w:r>
      <w:r w:rsidRPr="00925331">
        <w:rPr>
          <w:b/>
          <w:sz w:val="23"/>
          <w:szCs w:val="23"/>
        </w:rPr>
        <w:t>, plkst.10.00.</w:t>
      </w:r>
    </w:p>
    <w:p w14:paraId="09F3AAD4" w14:textId="77777777" w:rsidR="00466424" w:rsidRPr="0031192C" w:rsidRDefault="00C66300" w:rsidP="006430E3">
      <w:pPr>
        <w:pStyle w:val="StyleStyle2Justified"/>
        <w:numPr>
          <w:ilvl w:val="1"/>
          <w:numId w:val="6"/>
        </w:numPr>
        <w:spacing w:before="120" w:after="0"/>
        <w:rPr>
          <w:sz w:val="23"/>
          <w:szCs w:val="23"/>
        </w:rPr>
      </w:pPr>
      <w:r w:rsidRPr="0031192C">
        <w:rPr>
          <w:sz w:val="23"/>
          <w:szCs w:val="23"/>
        </w:rPr>
        <w:t>Piedāvājums jāiesniedz ar sanumurētām lapām, caurauklots, ar uzlīmi, kas nostiprina auklu. Uz uzlīmes jābūt norādītam lapu skaitam, Pretendenta zīmoga nospiedumam un tās personas parakstam, kura faktiski caurauklojusi piedāvājumu.</w:t>
      </w:r>
    </w:p>
    <w:p w14:paraId="73A2EB60" w14:textId="77777777" w:rsidR="00466424" w:rsidRPr="0031192C" w:rsidRDefault="00C66300" w:rsidP="006430E3">
      <w:pPr>
        <w:pStyle w:val="StyleStyle2Justified"/>
        <w:numPr>
          <w:ilvl w:val="1"/>
          <w:numId w:val="6"/>
        </w:numPr>
        <w:spacing w:before="120" w:after="0"/>
        <w:rPr>
          <w:sz w:val="23"/>
          <w:szCs w:val="23"/>
        </w:rPr>
      </w:pPr>
      <w:r w:rsidRPr="0031192C">
        <w:rPr>
          <w:sz w:val="23"/>
          <w:szCs w:val="23"/>
        </w:rPr>
        <w:t>Piedāvājums jāsagatavo datorrakstā, tam jābūt skaidri salasāmam, bez labojumiem un dzēsumiem.</w:t>
      </w:r>
    </w:p>
    <w:p w14:paraId="7168E0C6" w14:textId="399B4AC7" w:rsidR="00466424" w:rsidRPr="0031192C" w:rsidRDefault="00C66300" w:rsidP="006430E3">
      <w:pPr>
        <w:pStyle w:val="StyleStyle2Justified"/>
        <w:numPr>
          <w:ilvl w:val="1"/>
          <w:numId w:val="6"/>
        </w:numPr>
        <w:spacing w:before="120" w:after="0"/>
        <w:rPr>
          <w:sz w:val="23"/>
          <w:szCs w:val="23"/>
        </w:rPr>
      </w:pPr>
      <w:r w:rsidRPr="0031192C">
        <w:rPr>
          <w:sz w:val="23"/>
          <w:szCs w:val="23"/>
        </w:rPr>
        <w:t>Piedāvājums jāsagatavo latviešu valodā. Pretendenta atlases vai kvalifikāciju apliecinošus dokumentus var iesniegt svešvalodā. Ja kāds dokuments iesniegts svešvalodā, pretendents tam pievieno tulkojumu</w:t>
      </w:r>
      <w:r w:rsidR="000F5DF6">
        <w:rPr>
          <w:sz w:val="23"/>
          <w:szCs w:val="23"/>
        </w:rPr>
        <w:t>, kas noformēts normatīvajos aktos noteiktajā kārtībā</w:t>
      </w:r>
      <w:r w:rsidRPr="0031192C">
        <w:rPr>
          <w:sz w:val="23"/>
          <w:szCs w:val="23"/>
        </w:rPr>
        <w:t>. Pretējā gadījumā Komisija ir tiesīga uzskatīt, ka attiecīgais atlases vai kvalifikācijas dokuments nav iesniegts</w:t>
      </w:r>
      <w:r w:rsidR="0016764C" w:rsidRPr="0031192C">
        <w:rPr>
          <w:sz w:val="23"/>
          <w:szCs w:val="23"/>
        </w:rPr>
        <w:t>.</w:t>
      </w:r>
    </w:p>
    <w:p w14:paraId="1923FF18" w14:textId="67476D66" w:rsidR="00466424" w:rsidRPr="0031192C" w:rsidRDefault="00C66300" w:rsidP="006430E3">
      <w:pPr>
        <w:pStyle w:val="StyleStyle2Justified"/>
        <w:numPr>
          <w:ilvl w:val="1"/>
          <w:numId w:val="6"/>
        </w:numPr>
        <w:spacing w:before="120" w:after="0"/>
        <w:rPr>
          <w:sz w:val="23"/>
          <w:szCs w:val="23"/>
        </w:rPr>
      </w:pPr>
      <w:r w:rsidRPr="0031192C">
        <w:rPr>
          <w:sz w:val="23"/>
          <w:szCs w:val="23"/>
        </w:rPr>
        <w:t>Visiem pretendenta</w:t>
      </w:r>
      <w:r w:rsidR="000F5DF6">
        <w:rPr>
          <w:sz w:val="23"/>
          <w:szCs w:val="23"/>
        </w:rPr>
        <w:t xml:space="preserve"> sagatavotajiem</w:t>
      </w:r>
      <w:r w:rsidRPr="0031192C">
        <w:rPr>
          <w:sz w:val="23"/>
          <w:szCs w:val="23"/>
        </w:rPr>
        <w:t xml:space="preserve"> dokumentiem un to atvasinājumiem ir jābūt noformētiem Ministru kabineta 2010.gada 28.septembra noteikumu Nr.916 “Dokumentu izstrādāšanas un noformēšanas kārtība” noteiktajā kārtībā.</w:t>
      </w:r>
      <w:r w:rsidR="0016764C" w:rsidRPr="0031192C">
        <w:rPr>
          <w:color w:val="000000" w:themeColor="text1"/>
          <w:sz w:val="23"/>
          <w:szCs w:val="23"/>
          <w:lang w:eastAsia="ar-SA"/>
        </w:rPr>
        <w:t xml:space="preserve"> </w:t>
      </w:r>
      <w:r w:rsidR="0016764C" w:rsidRPr="0031192C">
        <w:rPr>
          <w:sz w:val="23"/>
          <w:szCs w:val="23"/>
        </w:rPr>
        <w:t>Iesniedzot piedāvājumu, pretendents ir tiesīgs visu iesniegto dokumentu atvasinājumu un tulkojumu pareizību apliecināt ar vienu apliecinājumu, ja viss piedāvājums vai pieteikums ir cauršūts vai caurauklots.</w:t>
      </w:r>
    </w:p>
    <w:p w14:paraId="445A089C" w14:textId="6B35C9B1" w:rsidR="00466424" w:rsidRPr="0031192C" w:rsidRDefault="00C66300" w:rsidP="006430E3">
      <w:pPr>
        <w:pStyle w:val="StyleStyle2Justified"/>
        <w:numPr>
          <w:ilvl w:val="1"/>
          <w:numId w:val="6"/>
        </w:numPr>
        <w:spacing w:before="120" w:after="0"/>
        <w:rPr>
          <w:sz w:val="23"/>
          <w:szCs w:val="23"/>
        </w:rPr>
      </w:pPr>
      <w:r w:rsidRPr="0031192C">
        <w:rPr>
          <w:sz w:val="23"/>
          <w:szCs w:val="23"/>
        </w:rPr>
        <w:t xml:space="preserve">Ja kādu Pretendenta iesniegto dokumentu izdevusi 1961.gada 5.oktobra Hāgas konvencijas par ārvalstu publisko dokumentu legalizācijas prasības atcelšanu dalībvalsts iestāde, tad pie tiem ir jābūt pievienotiem </w:t>
      </w:r>
      <w:r w:rsidRPr="0031192C">
        <w:rPr>
          <w:i/>
          <w:iCs/>
          <w:sz w:val="23"/>
          <w:szCs w:val="23"/>
        </w:rPr>
        <w:t xml:space="preserve">APOSTILLE </w:t>
      </w:r>
      <w:r w:rsidRPr="0031192C">
        <w:rPr>
          <w:sz w:val="23"/>
          <w:szCs w:val="23"/>
        </w:rPr>
        <w:t xml:space="preserve">apliecinājumiem. Pārējo valstu iestāžu izsniegtajiem dokumentiem ir jābūt legalizētiem starptautiskajos līgumos noteiktajā kārtībā. Konsulārā legalizācija un dokumentu legalizācija ar </w:t>
      </w:r>
      <w:r w:rsidRPr="0031192C">
        <w:rPr>
          <w:i/>
          <w:iCs/>
          <w:sz w:val="23"/>
          <w:szCs w:val="23"/>
        </w:rPr>
        <w:t xml:space="preserve">APOSTILLE </w:t>
      </w:r>
      <w:r w:rsidRPr="0031192C">
        <w:rPr>
          <w:sz w:val="23"/>
          <w:szCs w:val="23"/>
        </w:rPr>
        <w:t xml:space="preserve">saskaņā ar Dokumentu legalizācijas likumu nav nepieciešama publiskiem dokumentiem, kurus ir izsniegusi Eiropas Savienības dalībvalsts, Eiropas Ekonomikas zonas valsts vai </w:t>
      </w:r>
      <w:r w:rsidR="00A53AFA" w:rsidRPr="0031192C">
        <w:rPr>
          <w:sz w:val="23"/>
          <w:szCs w:val="23"/>
        </w:rPr>
        <w:t>Šveices Konfederācija</w:t>
      </w:r>
      <w:r w:rsidRPr="0031192C">
        <w:rPr>
          <w:sz w:val="23"/>
          <w:szCs w:val="23"/>
        </w:rPr>
        <w:t>.</w:t>
      </w:r>
    </w:p>
    <w:p w14:paraId="379CE368" w14:textId="072879E7" w:rsidR="001A3436" w:rsidRPr="00D85346" w:rsidRDefault="001A3436" w:rsidP="0058532F">
      <w:pPr>
        <w:pStyle w:val="StyleStyle2Justified"/>
        <w:numPr>
          <w:ilvl w:val="0"/>
          <w:numId w:val="6"/>
        </w:numPr>
        <w:spacing w:before="120" w:after="0"/>
        <w:rPr>
          <w:b/>
          <w:sz w:val="23"/>
          <w:szCs w:val="23"/>
        </w:rPr>
      </w:pPr>
      <w:r w:rsidRPr="00D85346">
        <w:rPr>
          <w:b/>
          <w:sz w:val="23"/>
          <w:szCs w:val="23"/>
        </w:rPr>
        <w:t>Tehniskā piedāvājuma aizpildīšanas kārtība:</w:t>
      </w:r>
    </w:p>
    <w:p w14:paraId="18CCE2E0" w14:textId="0C7B64BD" w:rsidR="001A3436" w:rsidRDefault="001A3436" w:rsidP="001A3436">
      <w:pPr>
        <w:pStyle w:val="StyleStyle2Justified"/>
        <w:numPr>
          <w:ilvl w:val="1"/>
          <w:numId w:val="6"/>
        </w:numPr>
        <w:spacing w:before="120" w:after="0"/>
        <w:rPr>
          <w:sz w:val="23"/>
          <w:szCs w:val="23"/>
        </w:rPr>
      </w:pPr>
      <w:r>
        <w:rPr>
          <w:sz w:val="23"/>
          <w:szCs w:val="23"/>
        </w:rPr>
        <w:t xml:space="preserve">tehniskais piedāvājums jāaizpilda atbilstoši </w:t>
      </w:r>
      <w:r w:rsidR="00EB7171">
        <w:rPr>
          <w:sz w:val="23"/>
          <w:szCs w:val="23"/>
        </w:rPr>
        <w:t>iepirkuma</w:t>
      </w:r>
      <w:r>
        <w:rPr>
          <w:sz w:val="23"/>
          <w:szCs w:val="23"/>
        </w:rPr>
        <w:t xml:space="preserve"> Nolikuma 3.pielikumā noteiktajām sadaļām un prasībām;</w:t>
      </w:r>
    </w:p>
    <w:p w14:paraId="478328E2" w14:textId="3C2F4F08" w:rsidR="001A3436" w:rsidRDefault="001A3436" w:rsidP="001A3436">
      <w:pPr>
        <w:pStyle w:val="StyleStyle2Justified"/>
        <w:numPr>
          <w:ilvl w:val="1"/>
          <w:numId w:val="6"/>
        </w:numPr>
        <w:spacing w:before="120" w:after="0"/>
        <w:rPr>
          <w:sz w:val="23"/>
          <w:szCs w:val="23"/>
        </w:rPr>
      </w:pPr>
      <w:r>
        <w:rPr>
          <w:sz w:val="23"/>
          <w:szCs w:val="23"/>
        </w:rPr>
        <w:t>tehniskais piedāvājums jāformulē iespējami īsi, lakoniski un precīzi</w:t>
      </w:r>
      <w:r w:rsidR="004021DD">
        <w:rPr>
          <w:sz w:val="23"/>
          <w:szCs w:val="23"/>
        </w:rPr>
        <w:t xml:space="preserve"> (</w:t>
      </w:r>
      <w:r w:rsidR="00515C1C">
        <w:rPr>
          <w:sz w:val="23"/>
          <w:szCs w:val="23"/>
        </w:rPr>
        <w:t xml:space="preserve">līdz </w:t>
      </w:r>
      <w:r w:rsidR="00C22E52">
        <w:rPr>
          <w:sz w:val="23"/>
          <w:szCs w:val="23"/>
        </w:rPr>
        <w:t>1</w:t>
      </w:r>
      <w:r w:rsidR="004021DD">
        <w:rPr>
          <w:sz w:val="23"/>
          <w:szCs w:val="23"/>
        </w:rPr>
        <w:t>0</w:t>
      </w:r>
      <w:r w:rsidR="00C22E52">
        <w:rPr>
          <w:sz w:val="23"/>
          <w:szCs w:val="23"/>
        </w:rPr>
        <w:t xml:space="preserve"> </w:t>
      </w:r>
      <w:r w:rsidR="00515C1C">
        <w:rPr>
          <w:sz w:val="23"/>
          <w:szCs w:val="23"/>
        </w:rPr>
        <w:t>lappusēm</w:t>
      </w:r>
      <w:r w:rsidR="00C22E52">
        <w:rPr>
          <w:sz w:val="23"/>
          <w:szCs w:val="23"/>
        </w:rPr>
        <w:t>)</w:t>
      </w:r>
      <w:r>
        <w:rPr>
          <w:sz w:val="23"/>
          <w:szCs w:val="23"/>
        </w:rPr>
        <w:t>.</w:t>
      </w:r>
    </w:p>
    <w:p w14:paraId="69D2B7BC" w14:textId="412004F3" w:rsidR="0096637F" w:rsidRDefault="00C25F40" w:rsidP="001A3436">
      <w:pPr>
        <w:pStyle w:val="StyleStyle2Justified"/>
        <w:numPr>
          <w:ilvl w:val="1"/>
          <w:numId w:val="6"/>
        </w:numPr>
        <w:spacing w:before="120" w:after="0"/>
        <w:rPr>
          <w:sz w:val="23"/>
          <w:szCs w:val="23"/>
        </w:rPr>
      </w:pPr>
      <w:r>
        <w:rPr>
          <w:sz w:val="23"/>
          <w:szCs w:val="23"/>
        </w:rPr>
        <w:t>t</w:t>
      </w:r>
      <w:r w:rsidR="0096637F">
        <w:rPr>
          <w:sz w:val="23"/>
          <w:szCs w:val="23"/>
        </w:rPr>
        <w:t>ehniskā piedāvājuma darba grafiku aizpilda</w:t>
      </w:r>
      <w:r w:rsidR="00E53CE6">
        <w:rPr>
          <w:sz w:val="23"/>
          <w:szCs w:val="23"/>
        </w:rPr>
        <w:t>,</w:t>
      </w:r>
      <w:r w:rsidR="0096637F">
        <w:rPr>
          <w:sz w:val="23"/>
          <w:szCs w:val="23"/>
        </w:rPr>
        <w:t xml:space="preserve"> ņemot par pamatu darbu apjomu</w:t>
      </w:r>
      <w:r w:rsidR="00E53CE6">
        <w:rPr>
          <w:sz w:val="23"/>
          <w:szCs w:val="23"/>
        </w:rPr>
        <w:t xml:space="preserve"> saraksta</w:t>
      </w:r>
      <w:r w:rsidR="0096637F">
        <w:rPr>
          <w:sz w:val="23"/>
          <w:szCs w:val="23"/>
        </w:rPr>
        <w:t xml:space="preserve"> darbu veidus;</w:t>
      </w:r>
    </w:p>
    <w:p w14:paraId="59D1A9FC" w14:textId="0D3273C7" w:rsidR="0096637F" w:rsidRPr="001A3436" w:rsidRDefault="00C25F40" w:rsidP="001A3436">
      <w:pPr>
        <w:pStyle w:val="StyleStyle2Justified"/>
        <w:numPr>
          <w:ilvl w:val="1"/>
          <w:numId w:val="6"/>
        </w:numPr>
        <w:spacing w:before="120" w:after="0"/>
        <w:rPr>
          <w:sz w:val="23"/>
          <w:szCs w:val="23"/>
        </w:rPr>
      </w:pPr>
      <w:r>
        <w:rPr>
          <w:sz w:val="23"/>
          <w:szCs w:val="23"/>
        </w:rPr>
        <w:t>t</w:t>
      </w:r>
      <w:r w:rsidR="0096637F">
        <w:rPr>
          <w:sz w:val="23"/>
          <w:szCs w:val="23"/>
        </w:rPr>
        <w:t xml:space="preserve">ehniskā piedāvājuma darba grafika termiņš var būt īsāks, bet nevar būt garāks kā </w:t>
      </w:r>
      <w:r w:rsidR="00A460DE">
        <w:rPr>
          <w:sz w:val="23"/>
          <w:szCs w:val="23"/>
        </w:rPr>
        <w:t>90 kalendāra dienas</w:t>
      </w:r>
      <w:r w:rsidR="0096637F">
        <w:rPr>
          <w:sz w:val="23"/>
          <w:szCs w:val="23"/>
        </w:rPr>
        <w:t>.</w:t>
      </w:r>
    </w:p>
    <w:p w14:paraId="7BC66BE0" w14:textId="77777777" w:rsidR="0058532F" w:rsidRPr="0031192C" w:rsidRDefault="0058532F" w:rsidP="0058532F">
      <w:pPr>
        <w:pStyle w:val="StyleStyle2Justified"/>
        <w:numPr>
          <w:ilvl w:val="0"/>
          <w:numId w:val="6"/>
        </w:numPr>
        <w:spacing w:before="120" w:after="0"/>
        <w:rPr>
          <w:sz w:val="23"/>
          <w:szCs w:val="23"/>
        </w:rPr>
      </w:pPr>
      <w:r w:rsidRPr="0031192C">
        <w:rPr>
          <w:b/>
          <w:sz w:val="23"/>
          <w:szCs w:val="23"/>
        </w:rPr>
        <w:t>Finanšu piedāvājuma forma un aizpildīšanas kārtība:</w:t>
      </w:r>
    </w:p>
    <w:p w14:paraId="062566B1" w14:textId="47C5E1A8" w:rsidR="0058532F" w:rsidRPr="0031192C" w:rsidRDefault="0058532F" w:rsidP="0058532F">
      <w:pPr>
        <w:pStyle w:val="StyleStyle2Justified"/>
        <w:numPr>
          <w:ilvl w:val="1"/>
          <w:numId w:val="6"/>
        </w:numPr>
        <w:spacing w:before="120" w:after="0"/>
        <w:rPr>
          <w:sz w:val="23"/>
          <w:szCs w:val="23"/>
        </w:rPr>
      </w:pPr>
      <w:r w:rsidRPr="0031192C">
        <w:rPr>
          <w:sz w:val="23"/>
          <w:szCs w:val="23"/>
        </w:rPr>
        <w:t xml:space="preserve">Finanšu piedāvājums jāsagatavo un jāiesniedz atbilstoši </w:t>
      </w:r>
      <w:r w:rsidR="00EB7171">
        <w:rPr>
          <w:sz w:val="23"/>
          <w:szCs w:val="23"/>
        </w:rPr>
        <w:t>Iepirkuma</w:t>
      </w:r>
      <w:r w:rsidRPr="0031192C">
        <w:rPr>
          <w:sz w:val="23"/>
          <w:szCs w:val="23"/>
        </w:rPr>
        <w:t xml:space="preserve"> nolikumam pievienotajai formai (</w:t>
      </w:r>
      <w:r w:rsidR="00A35F53">
        <w:rPr>
          <w:sz w:val="23"/>
          <w:szCs w:val="23"/>
        </w:rPr>
        <w:t>4</w:t>
      </w:r>
      <w:r w:rsidRPr="0031192C">
        <w:rPr>
          <w:sz w:val="23"/>
          <w:szCs w:val="23"/>
        </w:rPr>
        <w:t>.pielikums).</w:t>
      </w:r>
    </w:p>
    <w:p w14:paraId="63E14095" w14:textId="60B0C3ED" w:rsidR="0058532F" w:rsidRPr="0031192C" w:rsidRDefault="0058532F" w:rsidP="0058532F">
      <w:pPr>
        <w:pStyle w:val="StyleStyle2Justified"/>
        <w:numPr>
          <w:ilvl w:val="1"/>
          <w:numId w:val="6"/>
        </w:numPr>
        <w:spacing w:before="120" w:after="0"/>
        <w:rPr>
          <w:sz w:val="23"/>
          <w:szCs w:val="23"/>
        </w:rPr>
      </w:pPr>
      <w:r w:rsidRPr="0031192C">
        <w:rPr>
          <w:sz w:val="23"/>
          <w:szCs w:val="23"/>
        </w:rPr>
        <w:t xml:space="preserve">Finanšu piedāvājumā norāda </w:t>
      </w:r>
      <w:r w:rsidR="00D9419E">
        <w:rPr>
          <w:sz w:val="23"/>
          <w:szCs w:val="23"/>
        </w:rPr>
        <w:t xml:space="preserve">kopējo piedāvāto </w:t>
      </w:r>
      <w:r w:rsidRPr="0031192C">
        <w:rPr>
          <w:sz w:val="23"/>
          <w:szCs w:val="23"/>
        </w:rPr>
        <w:t>līgumcenu.</w:t>
      </w:r>
    </w:p>
    <w:p w14:paraId="6B634518" w14:textId="77777777" w:rsidR="0058532F" w:rsidRDefault="0058532F" w:rsidP="0058532F">
      <w:pPr>
        <w:pStyle w:val="StyleStyle2Justified"/>
        <w:numPr>
          <w:ilvl w:val="1"/>
          <w:numId w:val="6"/>
        </w:numPr>
        <w:spacing w:before="120" w:after="0"/>
        <w:rPr>
          <w:sz w:val="23"/>
          <w:szCs w:val="23"/>
        </w:rPr>
      </w:pPr>
      <w:r w:rsidRPr="0031192C">
        <w:rPr>
          <w:sz w:val="23"/>
          <w:szCs w:val="23"/>
        </w:rPr>
        <w:t>Finanšu piedāvājumā visas cenas un summas jānorāda ar 2 (divām) decimālzīmēm aiz komata.</w:t>
      </w:r>
    </w:p>
    <w:p w14:paraId="5EDA678D" w14:textId="0EEBB96C" w:rsidR="0058532F" w:rsidRDefault="0058532F" w:rsidP="0058532F">
      <w:pPr>
        <w:pStyle w:val="StyleStyle2Justified"/>
        <w:numPr>
          <w:ilvl w:val="1"/>
          <w:numId w:val="6"/>
        </w:numPr>
        <w:spacing w:before="120" w:after="0"/>
        <w:rPr>
          <w:sz w:val="23"/>
          <w:szCs w:val="23"/>
        </w:rPr>
      </w:pPr>
      <w:r w:rsidRPr="0058532F">
        <w:rPr>
          <w:sz w:val="23"/>
          <w:szCs w:val="23"/>
        </w:rPr>
        <w:t>Finanšu piedāvājumam jābūt Pretendenta vadītāja vai pilnvarotās personas parakstītam</w:t>
      </w:r>
      <w:r w:rsidR="00465DA5">
        <w:rPr>
          <w:sz w:val="23"/>
          <w:szCs w:val="23"/>
        </w:rPr>
        <w:t>.</w:t>
      </w:r>
    </w:p>
    <w:p w14:paraId="0195A2B8" w14:textId="092070DC" w:rsidR="00651F7C" w:rsidRPr="0058532F" w:rsidRDefault="00651F7C" w:rsidP="0058532F">
      <w:pPr>
        <w:pStyle w:val="StyleStyle2Justified"/>
        <w:numPr>
          <w:ilvl w:val="1"/>
          <w:numId w:val="6"/>
        </w:numPr>
        <w:spacing w:before="120" w:after="0"/>
        <w:rPr>
          <w:sz w:val="23"/>
          <w:szCs w:val="23"/>
        </w:rPr>
      </w:pPr>
      <w:r>
        <w:rPr>
          <w:sz w:val="23"/>
          <w:szCs w:val="23"/>
        </w:rPr>
        <w:t>Finanšu piedāvājumam pievieno Būvniecības tāmes.</w:t>
      </w:r>
    </w:p>
    <w:p w14:paraId="755547BE" w14:textId="217C815B" w:rsidR="00466424" w:rsidRPr="0031192C" w:rsidRDefault="004C4F97" w:rsidP="006430E3">
      <w:pPr>
        <w:pStyle w:val="StyleStyle2Justified"/>
        <w:numPr>
          <w:ilvl w:val="0"/>
          <w:numId w:val="6"/>
        </w:numPr>
        <w:spacing w:before="120" w:after="0"/>
        <w:rPr>
          <w:sz w:val="23"/>
          <w:szCs w:val="23"/>
        </w:rPr>
      </w:pPr>
      <w:r>
        <w:rPr>
          <w:b/>
          <w:sz w:val="23"/>
          <w:szCs w:val="23"/>
        </w:rPr>
        <w:t>Tāmju</w:t>
      </w:r>
      <w:r w:rsidR="00C66300" w:rsidRPr="0031192C">
        <w:rPr>
          <w:b/>
          <w:sz w:val="23"/>
          <w:szCs w:val="23"/>
        </w:rPr>
        <w:t xml:space="preserve"> aizpildīšanas kārtība:</w:t>
      </w:r>
    </w:p>
    <w:p w14:paraId="4BA83AEA" w14:textId="22C1F1F8" w:rsidR="001C0447" w:rsidRPr="001C0447" w:rsidRDefault="004C4F97" w:rsidP="001C0447">
      <w:pPr>
        <w:pStyle w:val="StyleStyle2Justified"/>
        <w:numPr>
          <w:ilvl w:val="1"/>
          <w:numId w:val="6"/>
        </w:numPr>
        <w:tabs>
          <w:tab w:val="clear" w:pos="1080"/>
        </w:tabs>
        <w:spacing w:before="120" w:after="0"/>
        <w:ind w:left="851" w:hanging="567"/>
        <w:rPr>
          <w:sz w:val="23"/>
          <w:szCs w:val="23"/>
        </w:rPr>
      </w:pPr>
      <w:r>
        <w:rPr>
          <w:sz w:val="23"/>
          <w:szCs w:val="23"/>
        </w:rPr>
        <w:t>Tāmes</w:t>
      </w:r>
      <w:r w:rsidR="00465DA5">
        <w:rPr>
          <w:sz w:val="23"/>
          <w:szCs w:val="23"/>
        </w:rPr>
        <w:t xml:space="preserve"> ir Finanšu piedāvājuma pielikum</w:t>
      </w:r>
      <w:r>
        <w:rPr>
          <w:sz w:val="23"/>
          <w:szCs w:val="23"/>
        </w:rPr>
        <w:t>i</w:t>
      </w:r>
      <w:r w:rsidR="00465DA5">
        <w:rPr>
          <w:sz w:val="23"/>
          <w:szCs w:val="23"/>
        </w:rPr>
        <w:t>.</w:t>
      </w:r>
    </w:p>
    <w:p w14:paraId="56EC6074" w14:textId="33FFCF85" w:rsidR="00393CBD" w:rsidRDefault="004C4F97" w:rsidP="00D9419E">
      <w:pPr>
        <w:pStyle w:val="StyleStyle2Justified"/>
        <w:numPr>
          <w:ilvl w:val="1"/>
          <w:numId w:val="6"/>
        </w:numPr>
        <w:tabs>
          <w:tab w:val="clear" w:pos="1080"/>
        </w:tabs>
        <w:spacing w:before="120" w:after="0"/>
        <w:ind w:left="851" w:hanging="567"/>
        <w:rPr>
          <w:sz w:val="23"/>
          <w:szCs w:val="23"/>
        </w:rPr>
      </w:pPr>
      <w:r>
        <w:rPr>
          <w:sz w:val="23"/>
          <w:szCs w:val="23"/>
        </w:rPr>
        <w:t xml:space="preserve">Pretendents sastāda un iesniedz </w:t>
      </w:r>
      <w:r w:rsidR="00912A0B" w:rsidRPr="004C4F97">
        <w:rPr>
          <w:sz w:val="23"/>
          <w:szCs w:val="23"/>
          <w:lang w:eastAsia="ar-SA"/>
        </w:rPr>
        <w:t>Ministru kabine</w:t>
      </w:r>
      <w:r w:rsidR="00C87032">
        <w:rPr>
          <w:sz w:val="23"/>
          <w:szCs w:val="23"/>
          <w:lang w:eastAsia="ar-SA"/>
        </w:rPr>
        <w:t>ta 2015.gada 30.jūnija noteikumo</w:t>
      </w:r>
      <w:r w:rsidR="00912A0B" w:rsidRPr="004C4F97">
        <w:rPr>
          <w:sz w:val="23"/>
          <w:szCs w:val="23"/>
          <w:lang w:eastAsia="ar-SA"/>
        </w:rPr>
        <w:t>s Nr.330 „Noteikumi par Latvijas būvnormatīvu LBN 501-15 „Būvizmaksu noteikšanas kārtība””</w:t>
      </w:r>
      <w:r>
        <w:rPr>
          <w:sz w:val="23"/>
          <w:szCs w:val="23"/>
          <w:lang w:eastAsia="ar-SA"/>
        </w:rPr>
        <w:t xml:space="preserve"> </w:t>
      </w:r>
      <w:r w:rsidRPr="004C4F97">
        <w:rPr>
          <w:b/>
          <w:sz w:val="23"/>
          <w:szCs w:val="23"/>
          <w:lang w:eastAsia="ar-SA"/>
        </w:rPr>
        <w:t>Lokālo tāmi</w:t>
      </w:r>
      <w:r w:rsidRPr="004C4F97">
        <w:rPr>
          <w:sz w:val="23"/>
          <w:szCs w:val="23"/>
          <w:lang w:eastAsia="ar-SA"/>
        </w:rPr>
        <w:t xml:space="preserve"> (5.pielikums)</w:t>
      </w:r>
      <w:r>
        <w:rPr>
          <w:sz w:val="23"/>
          <w:szCs w:val="23"/>
          <w:lang w:eastAsia="ar-SA"/>
        </w:rPr>
        <w:t xml:space="preserve">, </w:t>
      </w:r>
      <w:r w:rsidR="0029475F" w:rsidRPr="0029475F">
        <w:rPr>
          <w:b/>
          <w:sz w:val="23"/>
          <w:szCs w:val="23"/>
        </w:rPr>
        <w:t>Kopsavilkuma aprēķinus</w:t>
      </w:r>
      <w:r w:rsidR="0029475F" w:rsidRPr="0029475F">
        <w:rPr>
          <w:sz w:val="23"/>
          <w:szCs w:val="23"/>
        </w:rPr>
        <w:t xml:space="preserve"> </w:t>
      </w:r>
      <w:r w:rsidR="0029475F" w:rsidRPr="002E1791">
        <w:rPr>
          <w:b/>
          <w:sz w:val="23"/>
          <w:szCs w:val="23"/>
        </w:rPr>
        <w:t>pa darbu vai konstruktīvo elementu veidiem</w:t>
      </w:r>
      <w:r w:rsidR="0029475F" w:rsidRPr="0029475F">
        <w:rPr>
          <w:sz w:val="23"/>
          <w:szCs w:val="23"/>
        </w:rPr>
        <w:t xml:space="preserve"> (6.pielikums)</w:t>
      </w:r>
      <w:r w:rsidR="0029475F">
        <w:rPr>
          <w:sz w:val="23"/>
          <w:szCs w:val="23"/>
        </w:rPr>
        <w:t xml:space="preserve"> un </w:t>
      </w:r>
      <w:r w:rsidR="0029475F" w:rsidRPr="0029475F">
        <w:rPr>
          <w:b/>
          <w:sz w:val="23"/>
          <w:szCs w:val="23"/>
        </w:rPr>
        <w:t>Būvniecības koptāmi</w:t>
      </w:r>
      <w:r w:rsidR="0029475F" w:rsidRPr="0029475F">
        <w:rPr>
          <w:sz w:val="23"/>
          <w:szCs w:val="23"/>
        </w:rPr>
        <w:t xml:space="preserve"> (8.pielikums).</w:t>
      </w:r>
    </w:p>
    <w:p w14:paraId="056C8446" w14:textId="460C7D67" w:rsidR="001C0447" w:rsidRPr="0029475F" w:rsidRDefault="001C0447" w:rsidP="00D9419E">
      <w:pPr>
        <w:pStyle w:val="StyleStyle2Justified"/>
        <w:numPr>
          <w:ilvl w:val="1"/>
          <w:numId w:val="6"/>
        </w:numPr>
        <w:tabs>
          <w:tab w:val="clear" w:pos="1080"/>
        </w:tabs>
        <w:spacing w:before="120" w:after="0"/>
        <w:ind w:left="851" w:hanging="567"/>
        <w:rPr>
          <w:sz w:val="23"/>
          <w:szCs w:val="23"/>
        </w:rPr>
      </w:pPr>
      <w:r>
        <w:rPr>
          <w:sz w:val="23"/>
          <w:szCs w:val="23"/>
        </w:rPr>
        <w:t>Tāmes aprēķinu</w:t>
      </w:r>
      <w:r w:rsidR="00B7305E">
        <w:rPr>
          <w:sz w:val="23"/>
          <w:szCs w:val="23"/>
        </w:rPr>
        <w:t>s</w:t>
      </w:r>
      <w:r>
        <w:rPr>
          <w:sz w:val="23"/>
          <w:szCs w:val="23"/>
        </w:rPr>
        <w:t xml:space="preserve"> jāveic un cenas jānorāda ar precizitāti divas zīmes aiz komata.</w:t>
      </w:r>
    </w:p>
    <w:p w14:paraId="479258E7" w14:textId="02F68352" w:rsidR="00465DA5" w:rsidRDefault="0029475F" w:rsidP="00D9419E">
      <w:pPr>
        <w:pStyle w:val="StyleStyle2Justified"/>
        <w:numPr>
          <w:ilvl w:val="1"/>
          <w:numId w:val="6"/>
        </w:numPr>
        <w:tabs>
          <w:tab w:val="clear" w:pos="1080"/>
        </w:tabs>
        <w:spacing w:before="120" w:after="0"/>
        <w:ind w:left="851" w:hanging="567"/>
        <w:rPr>
          <w:sz w:val="23"/>
          <w:szCs w:val="23"/>
        </w:rPr>
      </w:pPr>
      <w:r>
        <w:rPr>
          <w:sz w:val="23"/>
          <w:szCs w:val="23"/>
          <w:lang w:eastAsia="ar-SA"/>
        </w:rPr>
        <w:t>Tāmēs</w:t>
      </w:r>
      <w:r w:rsidR="00393CBD">
        <w:rPr>
          <w:sz w:val="23"/>
          <w:szCs w:val="23"/>
          <w:lang w:eastAsia="ar-SA"/>
        </w:rPr>
        <w:t xml:space="preserve"> iekļauj visus darbu veidus, atbilstoši tehniskajā specifikācijā noteiktajam</w:t>
      </w:r>
      <w:r w:rsidR="00465DA5">
        <w:rPr>
          <w:sz w:val="23"/>
          <w:szCs w:val="23"/>
        </w:rPr>
        <w:t>;</w:t>
      </w:r>
    </w:p>
    <w:p w14:paraId="4B815502" w14:textId="2454C259" w:rsidR="00466424" w:rsidRPr="0029475F" w:rsidRDefault="0029475F" w:rsidP="00D9419E">
      <w:pPr>
        <w:pStyle w:val="StyleStyle2Justified"/>
        <w:numPr>
          <w:ilvl w:val="1"/>
          <w:numId w:val="6"/>
        </w:numPr>
        <w:tabs>
          <w:tab w:val="clear" w:pos="1080"/>
        </w:tabs>
        <w:spacing w:before="120" w:after="0"/>
        <w:ind w:left="851" w:hanging="567"/>
        <w:rPr>
          <w:sz w:val="23"/>
          <w:szCs w:val="23"/>
        </w:rPr>
      </w:pPr>
      <w:r w:rsidRPr="0029475F">
        <w:rPr>
          <w:sz w:val="23"/>
          <w:szCs w:val="23"/>
        </w:rPr>
        <w:t>Tāmes sastādītājs un pārbaudītājs ir atbildīgs par pamatotas būvprojekta tehniski ekonomiskās informācijas iekļaušanu būvprojekta aprakstos un aprēķinos, kā arī par objektīvu būvniecības ekonomisko apstākļu izvērtēšanu un šo apstākļu ievērošanu, nosakot izmaksu elementus. Tāmes sastādītājs un pārbaudītājs tāmi sastāda atbilstoši būvprojekta dokumentācijas noformēšanas prasībām un apliecina to ar parakstu.</w:t>
      </w:r>
    </w:p>
    <w:p w14:paraId="6089B22E" w14:textId="77777777" w:rsidR="00342696" w:rsidRPr="0031192C" w:rsidRDefault="00C66300" w:rsidP="00417526">
      <w:pPr>
        <w:pStyle w:val="StyleStyle2Justified"/>
        <w:numPr>
          <w:ilvl w:val="0"/>
          <w:numId w:val="6"/>
        </w:numPr>
        <w:spacing w:before="120" w:after="0"/>
        <w:rPr>
          <w:sz w:val="23"/>
          <w:szCs w:val="23"/>
        </w:rPr>
      </w:pPr>
      <w:r w:rsidRPr="0031192C">
        <w:rPr>
          <w:b/>
          <w:sz w:val="23"/>
          <w:szCs w:val="23"/>
        </w:rPr>
        <w:t>Cita informācija:</w:t>
      </w:r>
    </w:p>
    <w:p w14:paraId="1AA21B8A" w14:textId="6B12AE10" w:rsidR="00407331" w:rsidRDefault="00C66300" w:rsidP="00407331">
      <w:pPr>
        <w:pStyle w:val="StyleStyle2Justified"/>
        <w:numPr>
          <w:ilvl w:val="1"/>
          <w:numId w:val="6"/>
        </w:numPr>
        <w:spacing w:before="120" w:after="0"/>
        <w:ind w:hanging="508"/>
        <w:rPr>
          <w:sz w:val="23"/>
          <w:szCs w:val="23"/>
        </w:rPr>
      </w:pPr>
      <w:r w:rsidRPr="0031192C">
        <w:rPr>
          <w:sz w:val="23"/>
          <w:szCs w:val="23"/>
        </w:rPr>
        <w:t xml:space="preserve">Pasūtītājs nodrošina brīvu un tiešu elektronisku pieeju iepirkuma procedūras dokumentiem un visiem papildus nepieciešamajiem dokumentiem, ievietojot </w:t>
      </w:r>
      <w:r w:rsidR="00EB7171">
        <w:rPr>
          <w:sz w:val="23"/>
          <w:szCs w:val="23"/>
        </w:rPr>
        <w:t>Iepirkuma</w:t>
      </w:r>
      <w:r w:rsidRPr="0031192C">
        <w:rPr>
          <w:sz w:val="23"/>
          <w:szCs w:val="23"/>
        </w:rPr>
        <w:t xml:space="preserve"> nolikumu Daugavpils pilsētas pašvaldības mājas lapā internetā </w:t>
      </w:r>
      <w:hyperlink r:id="rId10" w:history="1">
        <w:r w:rsidRPr="0031192C">
          <w:rPr>
            <w:rStyle w:val="Hyperlink"/>
            <w:sz w:val="23"/>
            <w:szCs w:val="23"/>
          </w:rPr>
          <w:t>www.daugavpils.lv</w:t>
        </w:r>
      </w:hyperlink>
      <w:r w:rsidR="00407331">
        <w:rPr>
          <w:sz w:val="23"/>
          <w:szCs w:val="23"/>
        </w:rPr>
        <w:t xml:space="preserve"> ar attiecīgā</w:t>
      </w:r>
      <w:r w:rsidRPr="0031192C">
        <w:rPr>
          <w:sz w:val="23"/>
          <w:szCs w:val="23"/>
        </w:rPr>
        <w:t xml:space="preserve"> iepirkuma izsludināšanas brīdi. Ieinteresētie piegādātāji ar iepirkuma procedūras dokumentiem var iepazīties uz vietas</w:t>
      </w:r>
      <w:r w:rsidR="009A7CBE" w:rsidRPr="0031192C">
        <w:rPr>
          <w:sz w:val="23"/>
          <w:szCs w:val="23"/>
        </w:rPr>
        <w:t xml:space="preserve"> Nolikuma</w:t>
      </w:r>
      <w:r w:rsidR="00797CC4">
        <w:rPr>
          <w:sz w:val="23"/>
          <w:szCs w:val="23"/>
        </w:rPr>
        <w:t xml:space="preserve"> 3</w:t>
      </w:r>
      <w:r w:rsidRPr="0031192C">
        <w:rPr>
          <w:sz w:val="23"/>
          <w:szCs w:val="23"/>
        </w:rPr>
        <w:t xml:space="preserve">.punktā norādītajā adresē. </w:t>
      </w:r>
    </w:p>
    <w:p w14:paraId="1F781F71" w14:textId="77777777" w:rsidR="00407331" w:rsidRDefault="00407331" w:rsidP="00407331">
      <w:pPr>
        <w:pStyle w:val="StyleStyle2Justified"/>
        <w:numPr>
          <w:ilvl w:val="1"/>
          <w:numId w:val="6"/>
        </w:numPr>
        <w:spacing w:before="120" w:after="0"/>
        <w:ind w:hanging="508"/>
        <w:rPr>
          <w:sz w:val="23"/>
          <w:szCs w:val="23"/>
        </w:rPr>
      </w:pPr>
      <w:r w:rsidRPr="00407331">
        <w:rPr>
          <w:sz w:val="23"/>
          <w:szCs w:val="23"/>
        </w:rPr>
        <w:t xml:space="preserve">Iepirkuma komisijas atbildes uz iespējamo pretendentu rakstiski uzdotajiem jautājumiem un nolikuma skaidrojumi tiks publicēti Daugavpils pilsētas pašvaldības mājas lapā </w:t>
      </w:r>
      <w:hyperlink r:id="rId11" w:history="1">
        <w:r w:rsidRPr="00407331">
          <w:rPr>
            <w:rStyle w:val="Hyperlink"/>
            <w:sz w:val="23"/>
            <w:szCs w:val="23"/>
          </w:rPr>
          <w:t>www.daugavpils.lv</w:t>
        </w:r>
      </w:hyperlink>
      <w:r w:rsidRPr="00407331">
        <w:rPr>
          <w:sz w:val="23"/>
          <w:szCs w:val="23"/>
        </w:rPr>
        <w:t>, sadaļā „Pašvaldības iepirkumi, konkursi”.</w:t>
      </w:r>
    </w:p>
    <w:p w14:paraId="2E131E2F" w14:textId="77777777" w:rsidR="00407331" w:rsidRDefault="00407331" w:rsidP="00407331">
      <w:pPr>
        <w:pStyle w:val="StyleStyle2Justified"/>
        <w:numPr>
          <w:ilvl w:val="1"/>
          <w:numId w:val="6"/>
        </w:numPr>
        <w:spacing w:before="120" w:after="0"/>
        <w:ind w:hanging="508"/>
        <w:rPr>
          <w:sz w:val="23"/>
          <w:szCs w:val="23"/>
        </w:rPr>
      </w:pPr>
      <w:r w:rsidRPr="00407331">
        <w:rPr>
          <w:sz w:val="23"/>
          <w:szCs w:val="23"/>
        </w:rPr>
        <w:t xml:space="preserve">Pasūtītājs sniegs atbildes uz ieinteresēto pretendentu rakstveidā uzdotajiem jautājumiem vai papildu informāciju triju dienu laikā no jautājuma saņemšanas, bet ne vēlāk kā divas darba dienas pirms piedāvājumu iesniegšanas termiņa beigām. </w:t>
      </w:r>
    </w:p>
    <w:p w14:paraId="434D1990" w14:textId="77777777" w:rsidR="00407331" w:rsidRDefault="00407331" w:rsidP="00407331">
      <w:pPr>
        <w:pStyle w:val="StyleStyle2Justified"/>
        <w:numPr>
          <w:ilvl w:val="1"/>
          <w:numId w:val="6"/>
        </w:numPr>
        <w:spacing w:before="120" w:after="0"/>
        <w:ind w:hanging="508"/>
        <w:rPr>
          <w:sz w:val="23"/>
          <w:szCs w:val="23"/>
        </w:rPr>
      </w:pPr>
      <w:r w:rsidRPr="00407331">
        <w:rPr>
          <w:sz w:val="23"/>
          <w:szCs w:val="23"/>
        </w:rPr>
        <w:t>Pretendentu rakstiski uzdotie jautājumi un iepirkumu komisijas atbildes uz tiem, kā arī skaidrojumi attiecībā uz Nolikuma prasībām</w:t>
      </w:r>
      <w:r w:rsidRPr="00407331">
        <w:rPr>
          <w:bCs/>
          <w:sz w:val="23"/>
          <w:szCs w:val="23"/>
        </w:rPr>
        <w:t xml:space="preserve"> kļūs saistoši</w:t>
      </w:r>
      <w:r w:rsidRPr="00407331">
        <w:rPr>
          <w:b/>
          <w:bCs/>
          <w:sz w:val="23"/>
          <w:szCs w:val="23"/>
        </w:rPr>
        <w:t xml:space="preserve"> </w:t>
      </w:r>
      <w:r w:rsidRPr="00407331">
        <w:rPr>
          <w:sz w:val="23"/>
          <w:szCs w:val="23"/>
        </w:rPr>
        <w:t>visiem iespējamiem pretendentiem ar to publicēšanas brīdi Daugavpils pilsētas pašvaldības mājas lapā.</w:t>
      </w:r>
    </w:p>
    <w:p w14:paraId="63C420CE" w14:textId="7FDA8A31" w:rsidR="00407331" w:rsidRPr="00407331" w:rsidRDefault="00407331" w:rsidP="00407331">
      <w:pPr>
        <w:pStyle w:val="StyleStyle2Justified"/>
        <w:numPr>
          <w:ilvl w:val="1"/>
          <w:numId w:val="6"/>
        </w:numPr>
        <w:spacing w:before="120" w:after="0"/>
        <w:ind w:hanging="508"/>
        <w:rPr>
          <w:sz w:val="23"/>
          <w:szCs w:val="23"/>
        </w:rPr>
      </w:pPr>
      <w:r w:rsidRPr="00407331">
        <w:rPr>
          <w:b/>
          <w:bCs/>
          <w:sz w:val="23"/>
          <w:szCs w:val="23"/>
        </w:rPr>
        <w:t>Pretendentiem ir pastāvīgi jāseko līdzi aktuālajai informācijai mājas lapā par konkrēto iepirkumu.</w:t>
      </w:r>
      <w:r w:rsidRPr="00407331">
        <w:rPr>
          <w:sz w:val="23"/>
          <w:szCs w:val="23"/>
        </w:rPr>
        <w:t xml:space="preserve"> Komisija nav atbildīga par to, ja kāda ieinteresētā persona nav iepazinusies ar informāciju, kurai ir nodrošināta brīva un tieša elektroniskā pieeja.</w:t>
      </w:r>
    </w:p>
    <w:p w14:paraId="055F96DC" w14:textId="1C15E2BA" w:rsidR="00342696" w:rsidRPr="0031192C" w:rsidRDefault="00C66300" w:rsidP="00417526">
      <w:pPr>
        <w:pStyle w:val="StyleStyle2Justified"/>
        <w:numPr>
          <w:ilvl w:val="1"/>
          <w:numId w:val="6"/>
        </w:numPr>
        <w:spacing w:before="120" w:after="0"/>
        <w:ind w:hanging="508"/>
        <w:rPr>
          <w:sz w:val="23"/>
          <w:szCs w:val="23"/>
        </w:rPr>
      </w:pPr>
      <w:r w:rsidRPr="0031192C">
        <w:rPr>
          <w:sz w:val="23"/>
          <w:szCs w:val="23"/>
        </w:rPr>
        <w:t xml:space="preserve">Saziņa starp Pasūtītāju (iepirkuma komisiju) un ieinteresētajiem piegādātājiem iepirkuma procedūras ietvaros </w:t>
      </w:r>
      <w:r w:rsidR="009A5CB0">
        <w:rPr>
          <w:sz w:val="23"/>
          <w:szCs w:val="23"/>
        </w:rPr>
        <w:t xml:space="preserve">notiek latviešu valodā pa pastu, </w:t>
      </w:r>
      <w:r w:rsidRPr="0031192C">
        <w:rPr>
          <w:sz w:val="23"/>
          <w:szCs w:val="23"/>
        </w:rPr>
        <w:t>faksu,</w:t>
      </w:r>
      <w:r w:rsidR="009A5CB0">
        <w:rPr>
          <w:sz w:val="23"/>
          <w:szCs w:val="23"/>
        </w:rPr>
        <w:t xml:space="preserve"> elektroniski, izmantojot drošu elektronisko parakstu,</w:t>
      </w:r>
      <w:r w:rsidRPr="0031192C">
        <w:rPr>
          <w:sz w:val="23"/>
          <w:szCs w:val="23"/>
        </w:rPr>
        <w:t xml:space="preserve"> vai piegādājot</w:t>
      </w:r>
      <w:r w:rsidR="00EC1C0D" w:rsidRPr="0031192C">
        <w:rPr>
          <w:sz w:val="23"/>
          <w:szCs w:val="23"/>
        </w:rPr>
        <w:t xml:space="preserve"> dokumentu</w:t>
      </w:r>
      <w:r w:rsidRPr="0031192C">
        <w:rPr>
          <w:sz w:val="23"/>
          <w:szCs w:val="23"/>
        </w:rPr>
        <w:t xml:space="preserve"> personīgi. </w:t>
      </w:r>
      <w:r w:rsidRPr="0031192C">
        <w:rPr>
          <w:b/>
          <w:sz w:val="23"/>
          <w:szCs w:val="23"/>
        </w:rPr>
        <w:t>Saziņas dokumentu, ko nosūta pa faksu</w:t>
      </w:r>
      <w:r w:rsidR="000A7366">
        <w:rPr>
          <w:b/>
          <w:sz w:val="23"/>
          <w:szCs w:val="23"/>
        </w:rPr>
        <w:t xml:space="preserve"> vai elektroniski</w:t>
      </w:r>
      <w:r w:rsidRPr="0031192C">
        <w:rPr>
          <w:b/>
          <w:sz w:val="23"/>
          <w:szCs w:val="23"/>
        </w:rPr>
        <w:t>, pa pastu nenosūta.</w:t>
      </w:r>
      <w:r w:rsidRPr="0031192C">
        <w:rPr>
          <w:sz w:val="23"/>
          <w:szCs w:val="23"/>
        </w:rPr>
        <w:t xml:space="preserve"> </w:t>
      </w:r>
    </w:p>
    <w:p w14:paraId="168B6BA6" w14:textId="72579504" w:rsidR="003E67EF" w:rsidRPr="0031192C" w:rsidRDefault="00C66300" w:rsidP="00417526">
      <w:pPr>
        <w:pStyle w:val="StyleStyle2Justified"/>
        <w:numPr>
          <w:ilvl w:val="1"/>
          <w:numId w:val="6"/>
        </w:numPr>
        <w:spacing w:before="120" w:after="0"/>
        <w:ind w:hanging="508"/>
        <w:rPr>
          <w:sz w:val="23"/>
          <w:szCs w:val="23"/>
        </w:rPr>
      </w:pPr>
      <w:r w:rsidRPr="0031192C">
        <w:rPr>
          <w:sz w:val="23"/>
          <w:szCs w:val="23"/>
        </w:rPr>
        <w:t>Pretendents nodrošina to, lai piedāvājumā ietvertā informācija nav pieejama līdz tās atvēršanas brīdim.</w:t>
      </w:r>
    </w:p>
    <w:p w14:paraId="649965C5" w14:textId="50F9FDCF" w:rsidR="00773999" w:rsidRPr="00C01797" w:rsidRDefault="00C66300" w:rsidP="00417526">
      <w:pPr>
        <w:pStyle w:val="StyleStyle2Justified"/>
        <w:numPr>
          <w:ilvl w:val="1"/>
          <w:numId w:val="6"/>
        </w:numPr>
        <w:spacing w:before="120" w:after="0"/>
        <w:ind w:hanging="508"/>
        <w:rPr>
          <w:sz w:val="23"/>
          <w:szCs w:val="23"/>
        </w:rPr>
      </w:pPr>
      <w:r w:rsidRPr="0031192C">
        <w:rPr>
          <w:sz w:val="23"/>
          <w:szCs w:val="23"/>
        </w:rPr>
        <w:t>Pretendents sedz visus izdevumus, kas ir saistīti ar piedāvājuma sagatavošanu un iesniegšanu Pasūtī</w:t>
      </w:r>
      <w:r w:rsidR="00565006" w:rsidRPr="0031192C">
        <w:rPr>
          <w:sz w:val="23"/>
          <w:szCs w:val="23"/>
        </w:rPr>
        <w:t>tājam. Iesniegtos piedāvājumus</w:t>
      </w:r>
      <w:r w:rsidR="00454523" w:rsidRPr="0031192C">
        <w:rPr>
          <w:sz w:val="23"/>
          <w:szCs w:val="23"/>
        </w:rPr>
        <w:t xml:space="preserve"> </w:t>
      </w:r>
      <w:r w:rsidR="00565006" w:rsidRPr="0031192C">
        <w:rPr>
          <w:sz w:val="23"/>
          <w:szCs w:val="23"/>
        </w:rPr>
        <w:t>p</w:t>
      </w:r>
      <w:r w:rsidRPr="0031192C">
        <w:rPr>
          <w:sz w:val="23"/>
          <w:szCs w:val="23"/>
        </w:rPr>
        <w:t>retendentiem neatdod</w:t>
      </w:r>
      <w:r w:rsidR="00454523" w:rsidRPr="0031192C">
        <w:rPr>
          <w:sz w:val="23"/>
          <w:szCs w:val="23"/>
        </w:rPr>
        <w:t xml:space="preserve">, izņemot Nolikuma </w:t>
      </w:r>
      <w:r w:rsidR="00407331">
        <w:rPr>
          <w:sz w:val="23"/>
          <w:szCs w:val="23"/>
        </w:rPr>
        <w:t>tieši noteiktos</w:t>
      </w:r>
      <w:r w:rsidR="00E76B12">
        <w:rPr>
          <w:sz w:val="23"/>
          <w:szCs w:val="23"/>
        </w:rPr>
        <w:t xml:space="preserve"> gadījumu</w:t>
      </w:r>
      <w:r w:rsidR="00407331">
        <w:rPr>
          <w:sz w:val="23"/>
          <w:szCs w:val="23"/>
        </w:rPr>
        <w:t>s</w:t>
      </w:r>
      <w:r w:rsidRPr="0031192C">
        <w:rPr>
          <w:sz w:val="23"/>
          <w:szCs w:val="23"/>
        </w:rPr>
        <w:t>.</w:t>
      </w:r>
    </w:p>
    <w:p w14:paraId="76D22AF3" w14:textId="20F0AFC5" w:rsidR="009122B0" w:rsidRPr="0031192C" w:rsidRDefault="009122B0" w:rsidP="009122B0">
      <w:pPr>
        <w:pStyle w:val="ListParagraph"/>
        <w:spacing w:before="240" w:after="240"/>
        <w:ind w:left="0"/>
        <w:jc w:val="center"/>
        <w:rPr>
          <w:b/>
          <w:sz w:val="23"/>
          <w:szCs w:val="23"/>
        </w:rPr>
      </w:pPr>
      <w:r w:rsidRPr="0031192C">
        <w:rPr>
          <w:b/>
          <w:sz w:val="23"/>
          <w:szCs w:val="23"/>
        </w:rPr>
        <w:t>II. Iepirkuma priekšmets</w:t>
      </w:r>
    </w:p>
    <w:p w14:paraId="32B4E747" w14:textId="162BAEE8" w:rsidR="00702CF1" w:rsidRPr="00205CC3" w:rsidRDefault="004E705E" w:rsidP="00B978E6">
      <w:pPr>
        <w:pStyle w:val="StyleStyle2Justified"/>
        <w:numPr>
          <w:ilvl w:val="0"/>
          <w:numId w:val="6"/>
        </w:numPr>
        <w:spacing w:before="120" w:after="0"/>
        <w:rPr>
          <w:sz w:val="23"/>
          <w:szCs w:val="23"/>
        </w:rPr>
      </w:pPr>
      <w:r w:rsidRPr="0031192C">
        <w:rPr>
          <w:sz w:val="23"/>
          <w:szCs w:val="23"/>
        </w:rPr>
        <w:t>Iepirkuma priekšmets</w:t>
      </w:r>
      <w:r w:rsidRPr="00205CC3">
        <w:rPr>
          <w:sz w:val="23"/>
          <w:szCs w:val="23"/>
        </w:rPr>
        <w:t xml:space="preserve">: </w:t>
      </w:r>
      <w:r w:rsidR="002D189D" w:rsidRPr="00342F3B">
        <w:rPr>
          <w:b/>
          <w:bCs/>
          <w:sz w:val="23"/>
          <w:szCs w:val="23"/>
        </w:rPr>
        <w:t>Fasādes siltināšana administrat</w:t>
      </w:r>
      <w:r w:rsidR="002D189D">
        <w:rPr>
          <w:b/>
          <w:bCs/>
          <w:sz w:val="23"/>
          <w:szCs w:val="23"/>
        </w:rPr>
        <w:t xml:space="preserve">īvajai ēkai „LATGALES ZOODĀRZS”, </w:t>
      </w:r>
      <w:r w:rsidR="002D189D" w:rsidRPr="00342F3B">
        <w:rPr>
          <w:b/>
          <w:bCs/>
          <w:sz w:val="23"/>
          <w:szCs w:val="23"/>
        </w:rPr>
        <w:t>Vienības ielā 27, Daugavpilī</w:t>
      </w:r>
      <w:r w:rsidR="003568D1" w:rsidRPr="00205CC3">
        <w:rPr>
          <w:sz w:val="23"/>
          <w:szCs w:val="23"/>
        </w:rPr>
        <w:t xml:space="preserve">, </w:t>
      </w:r>
      <w:r w:rsidR="009957A5" w:rsidRPr="00205CC3">
        <w:rPr>
          <w:sz w:val="23"/>
          <w:szCs w:val="23"/>
        </w:rPr>
        <w:t>CPV</w:t>
      </w:r>
      <w:r w:rsidR="004F08E4" w:rsidRPr="00205CC3">
        <w:rPr>
          <w:sz w:val="23"/>
          <w:szCs w:val="23"/>
        </w:rPr>
        <w:t xml:space="preserve"> </w:t>
      </w:r>
      <w:r w:rsidR="004F787F" w:rsidRPr="00205CC3">
        <w:rPr>
          <w:sz w:val="23"/>
          <w:szCs w:val="23"/>
        </w:rPr>
        <w:t>pamatkods</w:t>
      </w:r>
      <w:r w:rsidR="004F08E4" w:rsidRPr="00205CC3">
        <w:rPr>
          <w:sz w:val="23"/>
          <w:szCs w:val="23"/>
        </w:rPr>
        <w:t xml:space="preserve">: </w:t>
      </w:r>
      <w:r w:rsidR="00B96CFD" w:rsidRPr="00205CC3">
        <w:rPr>
          <w:sz w:val="23"/>
          <w:szCs w:val="23"/>
        </w:rPr>
        <w:t>45210000-2</w:t>
      </w:r>
      <w:r w:rsidR="004F787F" w:rsidRPr="00205CC3">
        <w:rPr>
          <w:sz w:val="23"/>
          <w:szCs w:val="23"/>
        </w:rPr>
        <w:t xml:space="preserve"> (</w:t>
      </w:r>
      <w:r w:rsidR="00B96CFD" w:rsidRPr="00205CC3">
        <w:rPr>
          <w:sz w:val="23"/>
          <w:szCs w:val="23"/>
        </w:rPr>
        <w:t xml:space="preserve">ēku celtniecības </w:t>
      </w:r>
      <w:r w:rsidR="002D189D">
        <w:rPr>
          <w:sz w:val="23"/>
          <w:szCs w:val="23"/>
        </w:rPr>
        <w:t xml:space="preserve">darbi), papildkodi: </w:t>
      </w:r>
      <w:r w:rsidR="00B978E6" w:rsidRPr="00B978E6">
        <w:rPr>
          <w:sz w:val="23"/>
          <w:szCs w:val="23"/>
        </w:rPr>
        <w:t>45443000-4</w:t>
      </w:r>
      <w:r w:rsidR="00B978E6">
        <w:rPr>
          <w:sz w:val="23"/>
          <w:szCs w:val="23"/>
        </w:rPr>
        <w:t xml:space="preserve"> (fasādes darbi), </w:t>
      </w:r>
      <w:r w:rsidR="00306931" w:rsidRPr="00437532">
        <w:rPr>
          <w:sz w:val="23"/>
          <w:szCs w:val="23"/>
        </w:rPr>
        <w:t>45311200-2 (elektroinstalācijas darbi)</w:t>
      </w:r>
      <w:r w:rsidR="004C7BFD" w:rsidRPr="00205CC3">
        <w:rPr>
          <w:color w:val="111111"/>
          <w:sz w:val="23"/>
          <w:szCs w:val="23"/>
        </w:rPr>
        <w:t xml:space="preserve">, </w:t>
      </w:r>
      <w:r w:rsidR="00306931" w:rsidRPr="00306931">
        <w:rPr>
          <w:color w:val="111111"/>
          <w:sz w:val="23"/>
          <w:szCs w:val="23"/>
        </w:rPr>
        <w:t>45331210-1</w:t>
      </w:r>
      <w:r w:rsidR="004C7BFD" w:rsidRPr="00205CC3">
        <w:rPr>
          <w:color w:val="111111"/>
          <w:sz w:val="23"/>
          <w:szCs w:val="23"/>
        </w:rPr>
        <w:t xml:space="preserve"> (ventilācijas </w:t>
      </w:r>
      <w:r w:rsidR="00306931">
        <w:rPr>
          <w:color w:val="111111"/>
          <w:sz w:val="23"/>
          <w:szCs w:val="23"/>
        </w:rPr>
        <w:t>ierīkošana</w:t>
      </w:r>
      <w:r w:rsidR="004C7BFD" w:rsidRPr="00205CC3">
        <w:rPr>
          <w:color w:val="111111"/>
          <w:sz w:val="23"/>
          <w:szCs w:val="23"/>
        </w:rPr>
        <w:t>)</w:t>
      </w:r>
      <w:r w:rsidR="00306931">
        <w:rPr>
          <w:color w:val="111111"/>
          <w:sz w:val="23"/>
          <w:szCs w:val="23"/>
        </w:rPr>
        <w:t xml:space="preserve">, </w:t>
      </w:r>
      <w:r w:rsidR="00306931" w:rsidRPr="00306931">
        <w:rPr>
          <w:color w:val="111111"/>
          <w:sz w:val="23"/>
          <w:szCs w:val="23"/>
        </w:rPr>
        <w:t>45312310-3</w:t>
      </w:r>
      <w:r w:rsidR="00306931">
        <w:rPr>
          <w:color w:val="111111"/>
          <w:sz w:val="23"/>
          <w:szCs w:val="23"/>
        </w:rPr>
        <w:t xml:space="preserve"> (z</w:t>
      </w:r>
      <w:r w:rsidR="00306931" w:rsidRPr="00306931">
        <w:rPr>
          <w:color w:val="111111"/>
          <w:sz w:val="23"/>
          <w:szCs w:val="23"/>
        </w:rPr>
        <w:t>ibens aizsardzības ierīkošanas dar</w:t>
      </w:r>
      <w:r w:rsidR="00306931">
        <w:rPr>
          <w:color w:val="111111"/>
          <w:sz w:val="23"/>
          <w:szCs w:val="23"/>
        </w:rPr>
        <w:t>bi).</w:t>
      </w:r>
    </w:p>
    <w:p w14:paraId="5982395E" w14:textId="2B64874D" w:rsidR="00B96CFD" w:rsidRPr="00205CC3" w:rsidRDefault="004E705E" w:rsidP="00B96CFD">
      <w:pPr>
        <w:pStyle w:val="StyleStyle2Justified"/>
        <w:numPr>
          <w:ilvl w:val="0"/>
          <w:numId w:val="6"/>
        </w:numPr>
        <w:spacing w:before="120" w:after="0"/>
        <w:rPr>
          <w:sz w:val="23"/>
          <w:szCs w:val="23"/>
        </w:rPr>
      </w:pPr>
      <w:r w:rsidRPr="00205CC3">
        <w:rPr>
          <w:b/>
          <w:sz w:val="23"/>
          <w:szCs w:val="23"/>
        </w:rPr>
        <w:t>Iepirkuma priekšmets</w:t>
      </w:r>
      <w:r w:rsidR="00B96CFD" w:rsidRPr="00205CC3">
        <w:rPr>
          <w:b/>
          <w:sz w:val="23"/>
          <w:szCs w:val="23"/>
        </w:rPr>
        <w:t xml:space="preserve"> nav sadalīts daļās.</w:t>
      </w:r>
    </w:p>
    <w:p w14:paraId="73D73709" w14:textId="53F74A8E" w:rsidR="005578FE" w:rsidRPr="00287FEB" w:rsidRDefault="00AC4A4D" w:rsidP="00417526">
      <w:pPr>
        <w:pStyle w:val="StyleStyle2Justified"/>
        <w:numPr>
          <w:ilvl w:val="0"/>
          <w:numId w:val="6"/>
        </w:numPr>
        <w:tabs>
          <w:tab w:val="clear" w:pos="1080"/>
          <w:tab w:val="left" w:pos="426"/>
          <w:tab w:val="left" w:pos="851"/>
        </w:tabs>
        <w:spacing w:before="120" w:after="0"/>
        <w:rPr>
          <w:sz w:val="23"/>
          <w:szCs w:val="23"/>
        </w:rPr>
      </w:pPr>
      <w:r w:rsidRPr="00602339">
        <w:rPr>
          <w:sz w:val="23"/>
          <w:szCs w:val="23"/>
        </w:rPr>
        <w:t>Paredzamais l</w:t>
      </w:r>
      <w:r w:rsidR="004E705E" w:rsidRPr="00602339">
        <w:rPr>
          <w:sz w:val="23"/>
          <w:szCs w:val="23"/>
        </w:rPr>
        <w:t xml:space="preserve">īguma </w:t>
      </w:r>
      <w:r w:rsidR="0052791B">
        <w:rPr>
          <w:sz w:val="23"/>
          <w:szCs w:val="23"/>
        </w:rPr>
        <w:t>izpildes</w:t>
      </w:r>
      <w:r w:rsidR="009B32BF">
        <w:rPr>
          <w:sz w:val="23"/>
          <w:szCs w:val="23"/>
        </w:rPr>
        <w:t xml:space="preserve"> termiņš: </w:t>
      </w:r>
      <w:r w:rsidR="00AE0B5C">
        <w:rPr>
          <w:b/>
          <w:sz w:val="23"/>
          <w:szCs w:val="23"/>
        </w:rPr>
        <w:t>90</w:t>
      </w:r>
      <w:r w:rsidR="00602339" w:rsidRPr="00602339">
        <w:rPr>
          <w:b/>
          <w:sz w:val="23"/>
          <w:szCs w:val="23"/>
        </w:rPr>
        <w:t xml:space="preserve"> (</w:t>
      </w:r>
      <w:r w:rsidR="00AE0B5C">
        <w:rPr>
          <w:b/>
          <w:sz w:val="23"/>
          <w:szCs w:val="23"/>
        </w:rPr>
        <w:t>deviņdesmit</w:t>
      </w:r>
      <w:r w:rsidR="00602339" w:rsidRPr="00602339">
        <w:rPr>
          <w:b/>
          <w:sz w:val="23"/>
          <w:szCs w:val="23"/>
        </w:rPr>
        <w:t>)</w:t>
      </w:r>
      <w:r w:rsidR="00602339">
        <w:rPr>
          <w:sz w:val="23"/>
          <w:szCs w:val="23"/>
        </w:rPr>
        <w:t xml:space="preserve"> </w:t>
      </w:r>
      <w:r w:rsidR="00AE0B5C">
        <w:rPr>
          <w:b/>
          <w:sz w:val="23"/>
          <w:szCs w:val="23"/>
        </w:rPr>
        <w:t>kalendārās dienas</w:t>
      </w:r>
      <w:r w:rsidR="00B96CFD">
        <w:rPr>
          <w:sz w:val="23"/>
          <w:szCs w:val="23"/>
        </w:rPr>
        <w:t xml:space="preserve"> </w:t>
      </w:r>
      <w:r w:rsidR="001F77CA" w:rsidRPr="00602339">
        <w:rPr>
          <w:b/>
          <w:sz w:val="23"/>
          <w:szCs w:val="23"/>
        </w:rPr>
        <w:t xml:space="preserve">no līguma </w:t>
      </w:r>
      <w:r w:rsidR="00266177">
        <w:rPr>
          <w:b/>
          <w:sz w:val="23"/>
          <w:szCs w:val="23"/>
        </w:rPr>
        <w:t>spē</w:t>
      </w:r>
      <w:r w:rsidR="00AE0B5C">
        <w:rPr>
          <w:b/>
          <w:sz w:val="23"/>
          <w:szCs w:val="23"/>
        </w:rPr>
        <w:t>kā stāšanās</w:t>
      </w:r>
      <w:r w:rsidR="001F77CA" w:rsidRPr="00602339">
        <w:rPr>
          <w:b/>
          <w:sz w:val="23"/>
          <w:szCs w:val="23"/>
        </w:rPr>
        <w:t xml:space="preserve"> dienas</w:t>
      </w:r>
      <w:r w:rsidR="00AC23A0" w:rsidRPr="0031192C">
        <w:rPr>
          <w:b/>
          <w:sz w:val="23"/>
          <w:szCs w:val="23"/>
        </w:rPr>
        <w:t>.</w:t>
      </w:r>
    </w:p>
    <w:p w14:paraId="4C9C4FA8" w14:textId="1A9AD9D4" w:rsidR="005578FE" w:rsidRPr="0031192C" w:rsidRDefault="004E705E" w:rsidP="00417526">
      <w:pPr>
        <w:pStyle w:val="StyleStyle2Justified"/>
        <w:numPr>
          <w:ilvl w:val="0"/>
          <w:numId w:val="6"/>
        </w:numPr>
        <w:tabs>
          <w:tab w:val="clear" w:pos="1080"/>
          <w:tab w:val="left" w:pos="426"/>
          <w:tab w:val="left" w:pos="851"/>
        </w:tabs>
        <w:spacing w:before="120" w:after="0"/>
        <w:rPr>
          <w:sz w:val="23"/>
          <w:szCs w:val="23"/>
        </w:rPr>
      </w:pPr>
      <w:r w:rsidRPr="0031192C">
        <w:rPr>
          <w:sz w:val="23"/>
          <w:szCs w:val="23"/>
        </w:rPr>
        <w:t xml:space="preserve">Līguma izpildes vieta: </w:t>
      </w:r>
      <w:r w:rsidR="00E712DC" w:rsidRPr="00342F3B">
        <w:rPr>
          <w:b/>
          <w:bCs/>
          <w:sz w:val="23"/>
          <w:szCs w:val="23"/>
        </w:rPr>
        <w:t>Vienības iel</w:t>
      </w:r>
      <w:r w:rsidR="00E712DC">
        <w:rPr>
          <w:b/>
          <w:bCs/>
          <w:sz w:val="23"/>
          <w:szCs w:val="23"/>
        </w:rPr>
        <w:t>a 27, Daugavpils</w:t>
      </w:r>
      <w:r w:rsidRPr="0031192C">
        <w:rPr>
          <w:sz w:val="23"/>
          <w:szCs w:val="23"/>
        </w:rPr>
        <w:t>.</w:t>
      </w:r>
    </w:p>
    <w:p w14:paraId="452B9D62" w14:textId="7F4D7AB5" w:rsidR="00930FFF" w:rsidRPr="0031192C" w:rsidRDefault="00EE532B" w:rsidP="00417526">
      <w:pPr>
        <w:pStyle w:val="StyleStyle2Justified"/>
        <w:numPr>
          <w:ilvl w:val="0"/>
          <w:numId w:val="6"/>
        </w:numPr>
        <w:tabs>
          <w:tab w:val="clear" w:pos="1080"/>
          <w:tab w:val="left" w:pos="426"/>
          <w:tab w:val="left" w:pos="851"/>
        </w:tabs>
        <w:spacing w:before="120" w:after="0"/>
        <w:rPr>
          <w:sz w:val="23"/>
          <w:szCs w:val="23"/>
        </w:rPr>
      </w:pPr>
      <w:r>
        <w:rPr>
          <w:sz w:val="23"/>
          <w:szCs w:val="23"/>
        </w:rPr>
        <w:t>D</w:t>
      </w:r>
      <w:r w:rsidR="00FD0F65" w:rsidRPr="0031192C">
        <w:rPr>
          <w:sz w:val="23"/>
          <w:szCs w:val="23"/>
        </w:rPr>
        <w:t>arba</w:t>
      </w:r>
      <w:r w:rsidR="00F117F7" w:rsidRPr="0031192C">
        <w:rPr>
          <w:sz w:val="23"/>
          <w:szCs w:val="23"/>
        </w:rPr>
        <w:t xml:space="preserve"> uzdevums</w:t>
      </w:r>
      <w:r w:rsidR="004E705E" w:rsidRPr="0031192C">
        <w:rPr>
          <w:sz w:val="23"/>
          <w:szCs w:val="23"/>
        </w:rPr>
        <w:t xml:space="preserve"> ir noteiks </w:t>
      </w:r>
      <w:r w:rsidR="00C25F0B" w:rsidRPr="0031192C">
        <w:rPr>
          <w:sz w:val="23"/>
          <w:szCs w:val="23"/>
        </w:rPr>
        <w:t>T</w:t>
      </w:r>
      <w:r w:rsidR="004E705E" w:rsidRPr="0031192C">
        <w:rPr>
          <w:sz w:val="23"/>
          <w:szCs w:val="23"/>
        </w:rPr>
        <w:t>ehniskajā specifikācijā (2.pielikums).</w:t>
      </w:r>
      <w:r w:rsidR="00205CC3">
        <w:rPr>
          <w:sz w:val="23"/>
          <w:szCs w:val="23"/>
        </w:rPr>
        <w:t>Te</w:t>
      </w:r>
      <w:r w:rsidR="003E2437">
        <w:rPr>
          <w:sz w:val="23"/>
          <w:szCs w:val="23"/>
        </w:rPr>
        <w:t>hniskajai specifikācijai ir pie</w:t>
      </w:r>
      <w:r w:rsidR="00205CC3">
        <w:rPr>
          <w:sz w:val="23"/>
          <w:szCs w:val="23"/>
        </w:rPr>
        <w:t>vienoti darbu</w:t>
      </w:r>
      <w:r w:rsidR="00634B16">
        <w:rPr>
          <w:sz w:val="23"/>
          <w:szCs w:val="23"/>
        </w:rPr>
        <w:t xml:space="preserve"> apjomi saraksti, </w:t>
      </w:r>
      <w:r w:rsidR="00363132">
        <w:rPr>
          <w:sz w:val="23"/>
          <w:szCs w:val="23"/>
        </w:rPr>
        <w:t>apliecinājuma karte, fotogrāfijas u.c.</w:t>
      </w:r>
      <w:r>
        <w:rPr>
          <w:sz w:val="23"/>
          <w:szCs w:val="23"/>
        </w:rPr>
        <w:t xml:space="preserve"> kā atsevišķi dokumenti</w:t>
      </w:r>
      <w:r w:rsidR="003E2437">
        <w:rPr>
          <w:sz w:val="23"/>
          <w:szCs w:val="23"/>
        </w:rPr>
        <w:t>.</w:t>
      </w:r>
    </w:p>
    <w:p w14:paraId="587957A9" w14:textId="4D609E74" w:rsidR="0030580B" w:rsidRPr="00363132" w:rsidRDefault="00D86E5B" w:rsidP="00417526">
      <w:pPr>
        <w:pStyle w:val="StyleStyle2Justified"/>
        <w:numPr>
          <w:ilvl w:val="0"/>
          <w:numId w:val="6"/>
        </w:numPr>
        <w:tabs>
          <w:tab w:val="clear" w:pos="1080"/>
          <w:tab w:val="left" w:pos="426"/>
          <w:tab w:val="left" w:pos="851"/>
        </w:tabs>
        <w:spacing w:before="120" w:after="0"/>
        <w:rPr>
          <w:sz w:val="23"/>
          <w:szCs w:val="23"/>
        </w:rPr>
      </w:pPr>
      <w:r w:rsidRPr="00363132">
        <w:rPr>
          <w:sz w:val="23"/>
          <w:szCs w:val="23"/>
        </w:rPr>
        <w:t>Uzņēmuma l</w:t>
      </w:r>
      <w:r w:rsidR="003E2437" w:rsidRPr="00363132">
        <w:rPr>
          <w:sz w:val="23"/>
          <w:szCs w:val="23"/>
        </w:rPr>
        <w:t>īgumu</w:t>
      </w:r>
      <w:r w:rsidR="00930FFF" w:rsidRPr="00363132">
        <w:rPr>
          <w:sz w:val="23"/>
          <w:szCs w:val="23"/>
        </w:rPr>
        <w:t xml:space="preserve"> ar </w:t>
      </w:r>
      <w:r w:rsidR="00EB7171">
        <w:rPr>
          <w:sz w:val="23"/>
          <w:szCs w:val="23"/>
        </w:rPr>
        <w:t>iepirkuma</w:t>
      </w:r>
      <w:r w:rsidR="00930FFF" w:rsidRPr="00363132">
        <w:rPr>
          <w:sz w:val="23"/>
          <w:szCs w:val="23"/>
        </w:rPr>
        <w:t xml:space="preserve"> uzvar</w:t>
      </w:r>
      <w:r w:rsidR="003E2437" w:rsidRPr="00363132">
        <w:rPr>
          <w:sz w:val="23"/>
          <w:szCs w:val="23"/>
        </w:rPr>
        <w:t>ētāju</w:t>
      </w:r>
      <w:r w:rsidR="006B6E4A" w:rsidRPr="00363132">
        <w:rPr>
          <w:sz w:val="23"/>
          <w:szCs w:val="23"/>
        </w:rPr>
        <w:t xml:space="preserve"> </w:t>
      </w:r>
      <w:r w:rsidR="00FE038F" w:rsidRPr="00363132">
        <w:rPr>
          <w:sz w:val="23"/>
          <w:szCs w:val="23"/>
        </w:rPr>
        <w:t>slēgs</w:t>
      </w:r>
      <w:r w:rsidR="00435E39" w:rsidRPr="00363132">
        <w:rPr>
          <w:sz w:val="23"/>
          <w:szCs w:val="23"/>
        </w:rPr>
        <w:t xml:space="preserve"> un </w:t>
      </w:r>
      <w:r w:rsidR="002428D3" w:rsidRPr="00363132">
        <w:rPr>
          <w:sz w:val="23"/>
          <w:szCs w:val="23"/>
        </w:rPr>
        <w:t>norēķinus</w:t>
      </w:r>
      <w:r w:rsidR="00435E39" w:rsidRPr="00363132">
        <w:rPr>
          <w:sz w:val="23"/>
          <w:szCs w:val="23"/>
        </w:rPr>
        <w:t xml:space="preserve"> veiks</w:t>
      </w:r>
      <w:r w:rsidR="00FE038F" w:rsidRPr="00363132">
        <w:rPr>
          <w:sz w:val="23"/>
          <w:szCs w:val="23"/>
        </w:rPr>
        <w:t xml:space="preserve"> </w:t>
      </w:r>
      <w:r w:rsidR="00363132" w:rsidRPr="00363132">
        <w:rPr>
          <w:sz w:val="23"/>
          <w:szCs w:val="23"/>
        </w:rPr>
        <w:t>Daugavpils pilsētas pašvaldības iestāde “Latgales Zoodārzs”</w:t>
      </w:r>
      <w:r w:rsidR="00F96493">
        <w:rPr>
          <w:sz w:val="23"/>
          <w:szCs w:val="23"/>
        </w:rPr>
        <w:t xml:space="preserve">, </w:t>
      </w:r>
      <w:r w:rsidR="00F96493" w:rsidRPr="00AA1D9E">
        <w:rPr>
          <w:sz w:val="23"/>
          <w:szCs w:val="23"/>
        </w:rPr>
        <w:t>reģistrācijas Nr.90000705874, Vienības iela 27, Daugavpils, LV-5401</w:t>
      </w:r>
      <w:r w:rsidR="00F96493">
        <w:rPr>
          <w:sz w:val="23"/>
          <w:szCs w:val="23"/>
        </w:rPr>
        <w:t>, Latvijas Republika</w:t>
      </w:r>
      <w:r w:rsidR="006E62C1" w:rsidRPr="00363132">
        <w:rPr>
          <w:sz w:val="23"/>
          <w:szCs w:val="23"/>
        </w:rPr>
        <w:t>.</w:t>
      </w:r>
      <w:r w:rsidR="00343B5A" w:rsidRPr="00363132">
        <w:rPr>
          <w:sz w:val="23"/>
          <w:szCs w:val="23"/>
        </w:rPr>
        <w:t xml:space="preserve"> </w:t>
      </w:r>
    </w:p>
    <w:p w14:paraId="009C604F" w14:textId="2B11191C" w:rsidR="00DE1C4E" w:rsidRPr="0030580B" w:rsidRDefault="00363132" w:rsidP="00417526">
      <w:pPr>
        <w:pStyle w:val="StyleStyle2Justified"/>
        <w:numPr>
          <w:ilvl w:val="0"/>
          <w:numId w:val="6"/>
        </w:numPr>
        <w:tabs>
          <w:tab w:val="clear" w:pos="1080"/>
          <w:tab w:val="left" w:pos="426"/>
          <w:tab w:val="left" w:pos="851"/>
        </w:tabs>
        <w:spacing w:before="120" w:after="0"/>
        <w:rPr>
          <w:sz w:val="23"/>
          <w:szCs w:val="23"/>
          <w:u w:val="single"/>
        </w:rPr>
      </w:pPr>
      <w:r>
        <w:rPr>
          <w:sz w:val="23"/>
          <w:szCs w:val="23"/>
        </w:rPr>
        <w:t>Iepirkuma</w:t>
      </w:r>
      <w:r w:rsidR="0030580B" w:rsidRPr="0030580B">
        <w:rPr>
          <w:sz w:val="23"/>
          <w:szCs w:val="23"/>
        </w:rPr>
        <w:t xml:space="preserve"> uzvarētājam ir paredzēts </w:t>
      </w:r>
      <w:r w:rsidR="0030580B" w:rsidRPr="00340F69">
        <w:rPr>
          <w:b/>
          <w:sz w:val="23"/>
          <w:szCs w:val="23"/>
        </w:rPr>
        <w:t>līguma nodrošinājums</w:t>
      </w:r>
      <w:r w:rsidR="0030580B" w:rsidRPr="0030580B">
        <w:rPr>
          <w:sz w:val="23"/>
          <w:szCs w:val="23"/>
        </w:rPr>
        <w:t>. Līg</w:t>
      </w:r>
      <w:r w:rsidR="0030580B">
        <w:rPr>
          <w:sz w:val="23"/>
          <w:szCs w:val="23"/>
        </w:rPr>
        <w:t>u</w:t>
      </w:r>
      <w:r w:rsidR="0030580B" w:rsidRPr="0030580B">
        <w:rPr>
          <w:sz w:val="23"/>
          <w:szCs w:val="23"/>
        </w:rPr>
        <w:t>ma nodrošinājuma apmērs</w:t>
      </w:r>
      <w:r w:rsidR="00EE5DAA">
        <w:rPr>
          <w:sz w:val="23"/>
          <w:szCs w:val="23"/>
        </w:rPr>
        <w:t xml:space="preserve"> un nosacījumi</w:t>
      </w:r>
      <w:r w:rsidR="0030580B" w:rsidRPr="0030580B">
        <w:rPr>
          <w:sz w:val="23"/>
          <w:szCs w:val="23"/>
        </w:rPr>
        <w:t xml:space="preserve"> noteikt</w:t>
      </w:r>
      <w:r w:rsidR="00340F69">
        <w:rPr>
          <w:sz w:val="23"/>
          <w:szCs w:val="23"/>
        </w:rPr>
        <w:t>i</w:t>
      </w:r>
      <w:r w:rsidR="0030580B" w:rsidRPr="0030580B">
        <w:rPr>
          <w:sz w:val="23"/>
          <w:szCs w:val="23"/>
        </w:rPr>
        <w:t xml:space="preserve"> </w:t>
      </w:r>
      <w:r w:rsidR="00FB6370" w:rsidRPr="0030580B">
        <w:rPr>
          <w:sz w:val="23"/>
          <w:szCs w:val="23"/>
        </w:rPr>
        <w:t xml:space="preserve">Līguma projektā </w:t>
      </w:r>
      <w:r w:rsidR="0030580B">
        <w:rPr>
          <w:sz w:val="23"/>
          <w:szCs w:val="23"/>
        </w:rPr>
        <w:t>(</w:t>
      </w:r>
      <w:r w:rsidR="002A24B8">
        <w:rPr>
          <w:sz w:val="23"/>
          <w:szCs w:val="23"/>
        </w:rPr>
        <w:t>6</w:t>
      </w:r>
      <w:r w:rsidR="00DE1C4E" w:rsidRPr="0030580B">
        <w:rPr>
          <w:sz w:val="23"/>
          <w:szCs w:val="23"/>
        </w:rPr>
        <w:t>.pielikumā</w:t>
      </w:r>
      <w:r w:rsidR="0030580B">
        <w:rPr>
          <w:sz w:val="23"/>
          <w:szCs w:val="23"/>
        </w:rPr>
        <w:t>)</w:t>
      </w:r>
      <w:r w:rsidR="00DE1C4E" w:rsidRPr="0030580B">
        <w:rPr>
          <w:sz w:val="23"/>
          <w:szCs w:val="23"/>
        </w:rPr>
        <w:t>.</w:t>
      </w:r>
    </w:p>
    <w:p w14:paraId="336E62DA" w14:textId="46F1EFA5" w:rsidR="00D87F12" w:rsidRPr="0031192C" w:rsidRDefault="00D87F12" w:rsidP="00EE758F">
      <w:pPr>
        <w:pStyle w:val="ListParagraph"/>
        <w:spacing w:before="240"/>
        <w:ind w:left="0"/>
        <w:jc w:val="center"/>
        <w:rPr>
          <w:b/>
          <w:sz w:val="23"/>
          <w:szCs w:val="23"/>
        </w:rPr>
      </w:pPr>
      <w:r w:rsidRPr="0031192C">
        <w:rPr>
          <w:b/>
          <w:sz w:val="23"/>
          <w:szCs w:val="23"/>
        </w:rPr>
        <w:t xml:space="preserve">III. </w:t>
      </w:r>
      <w:r w:rsidR="00417526">
        <w:rPr>
          <w:b/>
          <w:sz w:val="23"/>
          <w:szCs w:val="23"/>
        </w:rPr>
        <w:t>P</w:t>
      </w:r>
      <w:r w:rsidRPr="0031192C">
        <w:rPr>
          <w:b/>
          <w:sz w:val="23"/>
          <w:szCs w:val="23"/>
        </w:rPr>
        <w:t xml:space="preserve">retendentu kvalifikācijas prasības un </w:t>
      </w:r>
    </w:p>
    <w:p w14:paraId="2CD319A5" w14:textId="001D7A17" w:rsidR="00D87F12" w:rsidRPr="0031192C" w:rsidRDefault="00D87F12" w:rsidP="00EE758F">
      <w:pPr>
        <w:pStyle w:val="ListParagraph"/>
        <w:spacing w:after="240"/>
        <w:ind w:left="0"/>
        <w:jc w:val="center"/>
        <w:rPr>
          <w:b/>
          <w:sz w:val="23"/>
          <w:szCs w:val="23"/>
        </w:rPr>
      </w:pPr>
      <w:r w:rsidRPr="0031192C">
        <w:rPr>
          <w:b/>
          <w:sz w:val="23"/>
          <w:szCs w:val="23"/>
        </w:rPr>
        <w:t xml:space="preserve">iesniedzamie dokumenti kvalifikācijas </w:t>
      </w:r>
      <w:r w:rsidR="00C035F6" w:rsidRPr="0031192C">
        <w:rPr>
          <w:b/>
          <w:sz w:val="23"/>
          <w:szCs w:val="23"/>
        </w:rPr>
        <w:t>apliecināšanai</w:t>
      </w:r>
    </w:p>
    <w:p w14:paraId="0C67425A" w14:textId="77777777" w:rsidR="00417526" w:rsidRPr="0031192C" w:rsidRDefault="00417526" w:rsidP="00417526">
      <w:pPr>
        <w:pStyle w:val="StyleStyle2Justified"/>
        <w:numPr>
          <w:ilvl w:val="0"/>
          <w:numId w:val="6"/>
        </w:numPr>
        <w:spacing w:before="120" w:after="0"/>
        <w:rPr>
          <w:sz w:val="23"/>
          <w:szCs w:val="23"/>
        </w:rPr>
      </w:pPr>
      <w:r w:rsidRPr="0031192C">
        <w:rPr>
          <w:b/>
          <w:bCs/>
          <w:sz w:val="23"/>
          <w:szCs w:val="23"/>
        </w:rPr>
        <w:t xml:space="preserve">Piedāvājumā iekļaujamie dokumenti: </w:t>
      </w:r>
    </w:p>
    <w:p w14:paraId="70691F61" w14:textId="77777777" w:rsidR="00417526" w:rsidRPr="0031192C" w:rsidRDefault="00417526" w:rsidP="00D13A9D">
      <w:pPr>
        <w:pStyle w:val="StyleStyle2Justified"/>
        <w:numPr>
          <w:ilvl w:val="1"/>
          <w:numId w:val="6"/>
        </w:numPr>
        <w:tabs>
          <w:tab w:val="clear" w:pos="1080"/>
        </w:tabs>
        <w:spacing w:before="120" w:after="0"/>
        <w:ind w:left="1134" w:hanging="708"/>
        <w:rPr>
          <w:sz w:val="23"/>
          <w:szCs w:val="23"/>
        </w:rPr>
      </w:pPr>
      <w:r w:rsidRPr="0031192C">
        <w:rPr>
          <w:bCs/>
          <w:sz w:val="23"/>
          <w:szCs w:val="23"/>
        </w:rPr>
        <w:t>titullapa</w:t>
      </w:r>
      <w:r>
        <w:rPr>
          <w:bCs/>
          <w:sz w:val="23"/>
          <w:szCs w:val="23"/>
        </w:rPr>
        <w:t xml:space="preserve"> </w:t>
      </w:r>
      <w:r w:rsidRPr="000A7366">
        <w:rPr>
          <w:bCs/>
          <w:i/>
          <w:sz w:val="23"/>
          <w:szCs w:val="23"/>
        </w:rPr>
        <w:t>(pēc izvēles);</w:t>
      </w:r>
    </w:p>
    <w:p w14:paraId="0BE5BE48" w14:textId="77777777" w:rsidR="00417526" w:rsidRPr="0031192C" w:rsidRDefault="00417526" w:rsidP="00D13A9D">
      <w:pPr>
        <w:pStyle w:val="StyleStyle2Justified"/>
        <w:numPr>
          <w:ilvl w:val="1"/>
          <w:numId w:val="6"/>
        </w:numPr>
        <w:tabs>
          <w:tab w:val="clear" w:pos="1080"/>
        </w:tabs>
        <w:spacing w:before="120" w:after="0"/>
        <w:ind w:left="1134" w:hanging="708"/>
        <w:rPr>
          <w:sz w:val="23"/>
          <w:szCs w:val="23"/>
        </w:rPr>
      </w:pPr>
      <w:r w:rsidRPr="0031192C">
        <w:rPr>
          <w:sz w:val="23"/>
          <w:szCs w:val="23"/>
        </w:rPr>
        <w:t xml:space="preserve">satura rādītājs </w:t>
      </w:r>
      <w:r w:rsidRPr="0031192C">
        <w:rPr>
          <w:i/>
          <w:sz w:val="23"/>
          <w:szCs w:val="23"/>
        </w:rPr>
        <w:t>(pēc izvēles)</w:t>
      </w:r>
      <w:r w:rsidRPr="0031192C">
        <w:rPr>
          <w:sz w:val="23"/>
          <w:szCs w:val="23"/>
        </w:rPr>
        <w:t>;</w:t>
      </w:r>
    </w:p>
    <w:p w14:paraId="07C19552" w14:textId="427E67DE" w:rsidR="00417526" w:rsidRPr="0031192C" w:rsidRDefault="00417526" w:rsidP="00D13A9D">
      <w:pPr>
        <w:pStyle w:val="StyleStyle2Justified"/>
        <w:numPr>
          <w:ilvl w:val="1"/>
          <w:numId w:val="6"/>
        </w:numPr>
        <w:tabs>
          <w:tab w:val="clear" w:pos="1080"/>
        </w:tabs>
        <w:spacing w:before="120" w:after="0"/>
        <w:ind w:left="1134" w:hanging="708"/>
        <w:rPr>
          <w:sz w:val="23"/>
          <w:szCs w:val="23"/>
        </w:rPr>
      </w:pPr>
      <w:r w:rsidRPr="0031192C">
        <w:rPr>
          <w:sz w:val="23"/>
          <w:szCs w:val="23"/>
        </w:rPr>
        <w:t xml:space="preserve">parakstīts </w:t>
      </w:r>
      <w:r w:rsidRPr="0031192C">
        <w:rPr>
          <w:b/>
          <w:sz w:val="23"/>
          <w:szCs w:val="23"/>
        </w:rPr>
        <w:t>pieteikums</w:t>
      </w:r>
      <w:r w:rsidRPr="0031192C">
        <w:rPr>
          <w:sz w:val="23"/>
          <w:szCs w:val="23"/>
        </w:rPr>
        <w:t xml:space="preserve"> par piedalīšanos </w:t>
      </w:r>
      <w:r w:rsidR="00134291">
        <w:rPr>
          <w:sz w:val="23"/>
          <w:szCs w:val="23"/>
        </w:rPr>
        <w:t>iepirkumā</w:t>
      </w:r>
      <w:r>
        <w:rPr>
          <w:sz w:val="23"/>
          <w:szCs w:val="23"/>
        </w:rPr>
        <w:t xml:space="preserve"> </w:t>
      </w:r>
      <w:r w:rsidRPr="0031192C">
        <w:rPr>
          <w:sz w:val="23"/>
          <w:szCs w:val="23"/>
        </w:rPr>
        <w:t>s</w:t>
      </w:r>
      <w:r>
        <w:rPr>
          <w:sz w:val="23"/>
          <w:szCs w:val="23"/>
        </w:rPr>
        <w:t>askaņā ar Nolikuma 1.pielikumu</w:t>
      </w:r>
      <w:r w:rsidRPr="0031192C">
        <w:rPr>
          <w:sz w:val="23"/>
          <w:szCs w:val="23"/>
        </w:rPr>
        <w:t>;</w:t>
      </w:r>
    </w:p>
    <w:p w14:paraId="288A1101" w14:textId="1DFC4698" w:rsidR="00417526" w:rsidRPr="0031192C" w:rsidRDefault="00417526" w:rsidP="00D13A9D">
      <w:pPr>
        <w:pStyle w:val="StyleStyle2Justified"/>
        <w:numPr>
          <w:ilvl w:val="1"/>
          <w:numId w:val="6"/>
        </w:numPr>
        <w:tabs>
          <w:tab w:val="clear" w:pos="1080"/>
        </w:tabs>
        <w:spacing w:before="120" w:after="0"/>
        <w:ind w:left="1134" w:hanging="708"/>
        <w:rPr>
          <w:sz w:val="23"/>
          <w:szCs w:val="23"/>
        </w:rPr>
      </w:pPr>
      <w:r>
        <w:rPr>
          <w:b/>
          <w:sz w:val="23"/>
          <w:szCs w:val="23"/>
        </w:rPr>
        <w:t>k</w:t>
      </w:r>
      <w:r w:rsidRPr="0031192C">
        <w:rPr>
          <w:b/>
          <w:sz w:val="23"/>
          <w:szCs w:val="23"/>
        </w:rPr>
        <w:t>valifikācijas dokumenti</w:t>
      </w:r>
      <w:r w:rsidRPr="0031192C">
        <w:rPr>
          <w:sz w:val="23"/>
          <w:szCs w:val="23"/>
        </w:rPr>
        <w:t xml:space="preserve">, kuri noteikti </w:t>
      </w:r>
      <w:r w:rsidR="00FE0913">
        <w:rPr>
          <w:sz w:val="23"/>
          <w:szCs w:val="23"/>
        </w:rPr>
        <w:t xml:space="preserve">šajā </w:t>
      </w:r>
      <w:r>
        <w:rPr>
          <w:sz w:val="23"/>
          <w:szCs w:val="23"/>
        </w:rPr>
        <w:t xml:space="preserve">nodaļā, aizpildot </w:t>
      </w:r>
      <w:r w:rsidR="00134291">
        <w:rPr>
          <w:sz w:val="23"/>
          <w:szCs w:val="23"/>
        </w:rPr>
        <w:t>kvalifikācijas aprakstu (Nolikuma 5.pielikums)</w:t>
      </w:r>
      <w:r w:rsidRPr="0031192C">
        <w:rPr>
          <w:sz w:val="23"/>
          <w:szCs w:val="23"/>
        </w:rPr>
        <w:t>;</w:t>
      </w:r>
    </w:p>
    <w:p w14:paraId="53BB1F44" w14:textId="7F1B1AC0" w:rsidR="00417526" w:rsidRDefault="00417526" w:rsidP="00D13A9D">
      <w:pPr>
        <w:pStyle w:val="StyleStyle2Justified"/>
        <w:numPr>
          <w:ilvl w:val="1"/>
          <w:numId w:val="6"/>
        </w:numPr>
        <w:tabs>
          <w:tab w:val="clear" w:pos="1080"/>
        </w:tabs>
        <w:spacing w:before="120" w:after="0"/>
        <w:ind w:left="1134" w:hanging="708"/>
        <w:rPr>
          <w:sz w:val="23"/>
          <w:szCs w:val="23"/>
        </w:rPr>
      </w:pPr>
      <w:r>
        <w:rPr>
          <w:sz w:val="23"/>
          <w:szCs w:val="23"/>
        </w:rPr>
        <w:t xml:space="preserve">parakstīts </w:t>
      </w:r>
      <w:r w:rsidRPr="00D85346">
        <w:rPr>
          <w:b/>
          <w:sz w:val="23"/>
          <w:szCs w:val="23"/>
        </w:rPr>
        <w:t>Tehniskais piedāvājums</w:t>
      </w:r>
      <w:r>
        <w:rPr>
          <w:sz w:val="23"/>
          <w:szCs w:val="23"/>
        </w:rPr>
        <w:t xml:space="preserve"> saskaņā ar </w:t>
      </w:r>
      <w:r w:rsidR="00EB7171">
        <w:rPr>
          <w:sz w:val="23"/>
          <w:szCs w:val="23"/>
        </w:rPr>
        <w:t>iepirkuma</w:t>
      </w:r>
      <w:r>
        <w:rPr>
          <w:sz w:val="23"/>
          <w:szCs w:val="23"/>
        </w:rPr>
        <w:t xml:space="preserve"> Nolikuma 3.pielikumu</w:t>
      </w:r>
      <w:r w:rsidR="00C22E52">
        <w:rPr>
          <w:sz w:val="23"/>
          <w:szCs w:val="23"/>
        </w:rPr>
        <w:t xml:space="preserve">, ievērojot </w:t>
      </w:r>
      <w:r w:rsidR="00EB7171">
        <w:rPr>
          <w:sz w:val="23"/>
          <w:szCs w:val="23"/>
        </w:rPr>
        <w:t>iepirkuma</w:t>
      </w:r>
      <w:r w:rsidR="00363DE0">
        <w:rPr>
          <w:sz w:val="23"/>
          <w:szCs w:val="23"/>
        </w:rPr>
        <w:t xml:space="preserve"> </w:t>
      </w:r>
      <w:r w:rsidR="00C22E52">
        <w:rPr>
          <w:sz w:val="23"/>
          <w:szCs w:val="23"/>
        </w:rPr>
        <w:t xml:space="preserve">Nolikuma </w:t>
      </w:r>
      <w:r w:rsidR="00363DE0">
        <w:rPr>
          <w:sz w:val="23"/>
          <w:szCs w:val="23"/>
        </w:rPr>
        <w:t>8.punkta prasības</w:t>
      </w:r>
      <w:r>
        <w:rPr>
          <w:sz w:val="23"/>
          <w:szCs w:val="23"/>
        </w:rPr>
        <w:t>;</w:t>
      </w:r>
    </w:p>
    <w:p w14:paraId="34DB9351" w14:textId="62432FBB" w:rsidR="004E7FA2" w:rsidRDefault="00417526" w:rsidP="004E7FA2">
      <w:pPr>
        <w:pStyle w:val="StyleStyle2Justified"/>
        <w:numPr>
          <w:ilvl w:val="1"/>
          <w:numId w:val="6"/>
        </w:numPr>
        <w:tabs>
          <w:tab w:val="clear" w:pos="1080"/>
        </w:tabs>
        <w:spacing w:before="120" w:after="0"/>
        <w:ind w:left="1134" w:hanging="708"/>
        <w:rPr>
          <w:sz w:val="23"/>
          <w:szCs w:val="23"/>
        </w:rPr>
      </w:pPr>
      <w:r w:rsidRPr="0031192C">
        <w:rPr>
          <w:sz w:val="23"/>
          <w:szCs w:val="23"/>
        </w:rPr>
        <w:t xml:space="preserve">parakstīts </w:t>
      </w:r>
      <w:r w:rsidRPr="0031192C">
        <w:rPr>
          <w:b/>
          <w:sz w:val="23"/>
          <w:szCs w:val="23"/>
        </w:rPr>
        <w:t>Finanšu piedāvājums</w:t>
      </w:r>
      <w:r>
        <w:rPr>
          <w:b/>
          <w:sz w:val="23"/>
          <w:szCs w:val="23"/>
        </w:rPr>
        <w:t>,</w:t>
      </w:r>
      <w:r w:rsidRPr="0031192C">
        <w:rPr>
          <w:sz w:val="23"/>
          <w:szCs w:val="23"/>
        </w:rPr>
        <w:t xml:space="preserve"> saskaņā ar Noli</w:t>
      </w:r>
      <w:r>
        <w:rPr>
          <w:sz w:val="23"/>
          <w:szCs w:val="23"/>
        </w:rPr>
        <w:t xml:space="preserve">kuma 4.pielikumu, kuram pievieno, </w:t>
      </w:r>
      <w:r w:rsidR="00C22E52">
        <w:rPr>
          <w:sz w:val="23"/>
          <w:szCs w:val="23"/>
        </w:rPr>
        <w:t>tāmju komplektu sask</w:t>
      </w:r>
      <w:r w:rsidR="00363DE0">
        <w:rPr>
          <w:sz w:val="23"/>
          <w:szCs w:val="23"/>
        </w:rPr>
        <w:t xml:space="preserve">aņā ar </w:t>
      </w:r>
      <w:r w:rsidR="00EB7171">
        <w:rPr>
          <w:sz w:val="23"/>
          <w:szCs w:val="23"/>
        </w:rPr>
        <w:t>iepirkuma</w:t>
      </w:r>
      <w:r w:rsidR="00363DE0">
        <w:rPr>
          <w:sz w:val="23"/>
          <w:szCs w:val="23"/>
        </w:rPr>
        <w:t xml:space="preserve"> Nolikuma 10.punkta prasībām</w:t>
      </w:r>
      <w:r w:rsidRPr="00D85346">
        <w:rPr>
          <w:sz w:val="23"/>
          <w:szCs w:val="23"/>
        </w:rPr>
        <w:t xml:space="preserve">; </w:t>
      </w:r>
    </w:p>
    <w:p w14:paraId="29E2618D" w14:textId="77777777" w:rsidR="00417526" w:rsidRPr="00417526" w:rsidRDefault="00417526" w:rsidP="00D13A9D">
      <w:pPr>
        <w:pStyle w:val="StyleStyle2Justified"/>
        <w:numPr>
          <w:ilvl w:val="1"/>
          <w:numId w:val="6"/>
        </w:numPr>
        <w:tabs>
          <w:tab w:val="clear" w:pos="1080"/>
        </w:tabs>
        <w:spacing w:before="120" w:after="0"/>
        <w:ind w:left="1134" w:hanging="708"/>
        <w:rPr>
          <w:sz w:val="23"/>
          <w:szCs w:val="23"/>
        </w:rPr>
      </w:pPr>
      <w:r w:rsidRPr="00417526">
        <w:rPr>
          <w:b/>
          <w:sz w:val="23"/>
          <w:szCs w:val="23"/>
        </w:rPr>
        <w:t>Ārvalstīs</w:t>
      </w:r>
      <w:r w:rsidRPr="00417526">
        <w:rPr>
          <w:sz w:val="23"/>
          <w:szCs w:val="23"/>
        </w:rPr>
        <w:t xml:space="preserve"> reģistrēts pretendents papildus iesniedz šādus dokumentus, kuri izsniegti ne agrāk kā </w:t>
      </w:r>
      <w:r w:rsidRPr="00417526">
        <w:rPr>
          <w:b/>
          <w:sz w:val="23"/>
          <w:szCs w:val="23"/>
        </w:rPr>
        <w:t>mēnesi</w:t>
      </w:r>
      <w:r w:rsidRPr="00417526">
        <w:rPr>
          <w:sz w:val="23"/>
          <w:szCs w:val="23"/>
        </w:rPr>
        <w:t xml:space="preserve"> pirms iesniegšanas dienas:</w:t>
      </w:r>
    </w:p>
    <w:p w14:paraId="6CC52118" w14:textId="77777777" w:rsidR="00417526" w:rsidRDefault="00417526" w:rsidP="009B5B8A">
      <w:pPr>
        <w:pStyle w:val="StyleStyle2Justified"/>
        <w:numPr>
          <w:ilvl w:val="2"/>
          <w:numId w:val="6"/>
        </w:numPr>
        <w:tabs>
          <w:tab w:val="clear" w:pos="1080"/>
        </w:tabs>
        <w:spacing w:before="120" w:after="0"/>
        <w:ind w:left="1985" w:hanging="851"/>
        <w:rPr>
          <w:sz w:val="23"/>
          <w:szCs w:val="23"/>
        </w:rPr>
      </w:pPr>
      <w:r w:rsidRPr="005E5EB2">
        <w:rPr>
          <w:sz w:val="23"/>
          <w:szCs w:val="23"/>
        </w:rPr>
        <w:t xml:space="preserve">attiecīgās ārvalsts kompetentās institūcijas izsniegtu dokumentu (tulkotu un apliecinātu dokumenta kopiju), </w:t>
      </w:r>
      <w:r w:rsidRPr="005E5EB2">
        <w:rPr>
          <w:b/>
          <w:sz w:val="23"/>
          <w:szCs w:val="23"/>
        </w:rPr>
        <w:t>kas apliecina, ka pretendents ir reģistrēts</w:t>
      </w:r>
      <w:r w:rsidRPr="005E5EB2">
        <w:rPr>
          <w:sz w:val="23"/>
          <w:szCs w:val="23"/>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14:paraId="740874A2" w14:textId="5B0AAA4F" w:rsidR="00417526" w:rsidRPr="009B5B8A" w:rsidRDefault="00417526" w:rsidP="009B5B8A">
      <w:pPr>
        <w:pStyle w:val="StyleStyle2Justified"/>
        <w:numPr>
          <w:ilvl w:val="2"/>
          <w:numId w:val="6"/>
        </w:numPr>
        <w:tabs>
          <w:tab w:val="clear" w:pos="1080"/>
        </w:tabs>
        <w:spacing w:before="120" w:after="0"/>
        <w:ind w:left="1985" w:hanging="851"/>
        <w:rPr>
          <w:sz w:val="23"/>
          <w:szCs w:val="23"/>
        </w:rPr>
      </w:pPr>
      <w:r w:rsidRPr="005E5EB2">
        <w:rPr>
          <w:sz w:val="23"/>
          <w:szCs w:val="23"/>
        </w:rPr>
        <w:t xml:space="preserve">attiecīgās ārvalsts kompetentās institūcijas izziņu (tulkotu un apliecinātu dokumenta kopiju), kas apliecina pretendenta likumiskā pārstāvja (vadītāja, direktora) </w:t>
      </w:r>
      <w:r w:rsidRPr="005E5EB2">
        <w:rPr>
          <w:b/>
          <w:sz w:val="23"/>
          <w:szCs w:val="23"/>
        </w:rPr>
        <w:t>paraksta tiesības</w:t>
      </w:r>
      <w:r w:rsidRPr="005E5EB2">
        <w:rPr>
          <w:sz w:val="23"/>
          <w:szCs w:val="23"/>
        </w:rPr>
        <w:t>. Ja pieteikumu paraksta pilnvarotā persona – papildus pievieno pilnvaras oriģināla eksemplāru.</w:t>
      </w:r>
    </w:p>
    <w:p w14:paraId="66F5EF54" w14:textId="2A152C2F" w:rsidR="00C035F6" w:rsidRPr="0031192C" w:rsidRDefault="00D87F12" w:rsidP="00417526">
      <w:pPr>
        <w:pStyle w:val="StyleStyle2Justified"/>
        <w:numPr>
          <w:ilvl w:val="0"/>
          <w:numId w:val="6"/>
        </w:numPr>
        <w:tabs>
          <w:tab w:val="clear" w:pos="1080"/>
          <w:tab w:val="left" w:pos="426"/>
          <w:tab w:val="left" w:pos="851"/>
        </w:tabs>
        <w:spacing w:before="120" w:after="0"/>
        <w:rPr>
          <w:sz w:val="23"/>
          <w:szCs w:val="23"/>
        </w:rPr>
      </w:pPr>
      <w:r w:rsidRPr="00FE0913">
        <w:rPr>
          <w:b/>
          <w:sz w:val="23"/>
          <w:szCs w:val="23"/>
        </w:rPr>
        <w:t xml:space="preserve">Pretendentu izslēgšanas nosacījumus reglamentē Publisko iepirkumu likuma </w:t>
      </w:r>
      <w:r w:rsidR="00576530">
        <w:rPr>
          <w:b/>
          <w:sz w:val="23"/>
          <w:szCs w:val="23"/>
        </w:rPr>
        <w:t>8</w:t>
      </w:r>
      <w:r w:rsidRPr="00FE0913">
        <w:rPr>
          <w:b/>
          <w:sz w:val="23"/>
          <w:szCs w:val="23"/>
        </w:rPr>
        <w:t>.</w:t>
      </w:r>
      <w:r w:rsidR="00576530">
        <w:rPr>
          <w:b/>
          <w:sz w:val="23"/>
          <w:szCs w:val="23"/>
          <w:vertAlign w:val="superscript"/>
        </w:rPr>
        <w:t>2</w:t>
      </w:r>
      <w:r w:rsidRPr="00FE0913">
        <w:rPr>
          <w:b/>
          <w:sz w:val="23"/>
          <w:szCs w:val="23"/>
        </w:rPr>
        <w:t xml:space="preserve"> pants</w:t>
      </w:r>
      <w:r w:rsidRPr="0031192C">
        <w:rPr>
          <w:sz w:val="23"/>
          <w:szCs w:val="23"/>
        </w:rPr>
        <w:t xml:space="preserve">, kas vienlīdz saistošs visiem pretendentiem, neatkarīgi no iepirkuma daļas, kurā iesniedz piedāvājumu. </w:t>
      </w:r>
      <w:r w:rsidR="00610802" w:rsidRPr="0031192C">
        <w:rPr>
          <w:sz w:val="23"/>
          <w:szCs w:val="23"/>
        </w:rPr>
        <w:t xml:space="preserve">Ar normatīvo aktu var iepazīties </w:t>
      </w:r>
      <w:hyperlink r:id="rId12" w:history="1">
        <w:r w:rsidR="00610802" w:rsidRPr="0031192C">
          <w:rPr>
            <w:rStyle w:val="Hyperlink"/>
            <w:sz w:val="23"/>
            <w:szCs w:val="23"/>
          </w:rPr>
          <w:t>http://likumi.lv/doc.php?id=133536</w:t>
        </w:r>
      </w:hyperlink>
      <w:r w:rsidR="00610802" w:rsidRPr="0031192C">
        <w:rPr>
          <w:sz w:val="23"/>
          <w:szCs w:val="23"/>
        </w:rPr>
        <w:t>.</w:t>
      </w:r>
    </w:p>
    <w:p w14:paraId="62113054" w14:textId="48780345" w:rsidR="00D87F12" w:rsidRPr="0031192C" w:rsidRDefault="00D87F12" w:rsidP="00417526">
      <w:pPr>
        <w:pStyle w:val="StyleStyle2Justified"/>
        <w:numPr>
          <w:ilvl w:val="0"/>
          <w:numId w:val="6"/>
        </w:numPr>
        <w:tabs>
          <w:tab w:val="clear" w:pos="1080"/>
          <w:tab w:val="left" w:pos="426"/>
          <w:tab w:val="left" w:pos="851"/>
        </w:tabs>
        <w:spacing w:before="120" w:after="0"/>
        <w:rPr>
          <w:b/>
          <w:sz w:val="23"/>
          <w:szCs w:val="23"/>
        </w:rPr>
      </w:pPr>
      <w:r w:rsidRPr="0031192C">
        <w:rPr>
          <w:b/>
          <w:sz w:val="23"/>
          <w:szCs w:val="23"/>
        </w:rPr>
        <w:t>Prasības pretendentiem:</w:t>
      </w:r>
    </w:p>
    <w:p w14:paraId="1028176D" w14:textId="537301CC" w:rsidR="00243501" w:rsidRPr="0031192C" w:rsidRDefault="00D87F12" w:rsidP="00417526">
      <w:pPr>
        <w:pStyle w:val="StyleStyle2Justified"/>
        <w:numPr>
          <w:ilvl w:val="1"/>
          <w:numId w:val="6"/>
        </w:numPr>
        <w:tabs>
          <w:tab w:val="clear" w:pos="1080"/>
          <w:tab w:val="left" w:pos="426"/>
          <w:tab w:val="left" w:pos="851"/>
        </w:tabs>
        <w:spacing w:before="120" w:after="0"/>
        <w:rPr>
          <w:sz w:val="23"/>
          <w:szCs w:val="23"/>
        </w:rPr>
      </w:pPr>
      <w:r w:rsidRPr="0031192C">
        <w:rPr>
          <w:b/>
          <w:sz w:val="23"/>
          <w:szCs w:val="23"/>
        </w:rPr>
        <w:t>Prasības profesionālās darbības veikšanai</w:t>
      </w:r>
      <w:r w:rsidRPr="0002048F">
        <w:rPr>
          <w:sz w:val="23"/>
          <w:szCs w:val="23"/>
        </w:rPr>
        <w:t>:</w:t>
      </w:r>
      <w:r w:rsidRPr="0031192C">
        <w:rPr>
          <w:b/>
          <w:sz w:val="23"/>
          <w:szCs w:val="23"/>
        </w:rPr>
        <w:t xml:space="preserve"> </w:t>
      </w:r>
    </w:p>
    <w:p w14:paraId="11115639" w14:textId="7E18E3EB" w:rsidR="00243501" w:rsidRPr="0031192C" w:rsidRDefault="00C65C3E" w:rsidP="00417526">
      <w:pPr>
        <w:pStyle w:val="StyleStyle2Justified"/>
        <w:numPr>
          <w:ilvl w:val="2"/>
          <w:numId w:val="6"/>
        </w:numPr>
        <w:tabs>
          <w:tab w:val="clear" w:pos="1080"/>
          <w:tab w:val="left" w:pos="426"/>
          <w:tab w:val="left" w:pos="851"/>
        </w:tabs>
        <w:spacing w:before="120" w:after="0"/>
        <w:ind w:left="1701" w:hanging="709"/>
        <w:rPr>
          <w:sz w:val="23"/>
          <w:szCs w:val="23"/>
        </w:rPr>
      </w:pPr>
      <w:r w:rsidRPr="0031192C">
        <w:rPr>
          <w:sz w:val="23"/>
          <w:szCs w:val="23"/>
          <w:lang w:eastAsia="lv-LV"/>
        </w:rPr>
        <w:t xml:space="preserve">Pretendents </w:t>
      </w:r>
      <w:r w:rsidR="00D87F12" w:rsidRPr="0031192C">
        <w:rPr>
          <w:sz w:val="23"/>
          <w:szCs w:val="23"/>
        </w:rPr>
        <w:t>ir</w:t>
      </w:r>
      <w:r w:rsidR="00D87F12" w:rsidRPr="0031192C">
        <w:rPr>
          <w:sz w:val="23"/>
          <w:szCs w:val="23"/>
          <w:lang w:eastAsia="lv-LV"/>
        </w:rPr>
        <w:t xml:space="preserve"> normatīvajos aktos noteiktajā kārtībā reģistrēts</w:t>
      </w:r>
      <w:r w:rsidR="00576530">
        <w:rPr>
          <w:sz w:val="23"/>
          <w:szCs w:val="23"/>
          <w:lang w:eastAsia="lv-LV"/>
        </w:rPr>
        <w:t xml:space="preserve"> </w:t>
      </w:r>
      <w:r w:rsidR="00576530" w:rsidRPr="00576530">
        <w:rPr>
          <w:b/>
          <w:sz w:val="23"/>
          <w:szCs w:val="23"/>
          <w:lang w:eastAsia="lv-LV"/>
        </w:rPr>
        <w:t>Latvijas Republikas</w:t>
      </w:r>
      <w:r w:rsidR="00D87F12" w:rsidRPr="00576530">
        <w:rPr>
          <w:b/>
          <w:sz w:val="23"/>
          <w:szCs w:val="23"/>
          <w:lang w:eastAsia="lv-LV"/>
        </w:rPr>
        <w:t xml:space="preserve"> komercreģistrā</w:t>
      </w:r>
      <w:r w:rsidR="00D87F12" w:rsidRPr="0031192C">
        <w:rPr>
          <w:sz w:val="23"/>
          <w:szCs w:val="23"/>
          <w:lang w:eastAsia="lv-LV"/>
        </w:rPr>
        <w:t xml:space="preserve"> vai līdzvērtīgā reģistrā ārvalstīs</w:t>
      </w:r>
      <w:r w:rsidRPr="0031192C">
        <w:rPr>
          <w:sz w:val="23"/>
          <w:szCs w:val="23"/>
          <w:lang w:eastAsia="lv-LV"/>
        </w:rPr>
        <w:t xml:space="preserve">. </w:t>
      </w:r>
      <w:r w:rsidR="00B079F4" w:rsidRPr="0031192C">
        <w:rPr>
          <w:sz w:val="23"/>
          <w:szCs w:val="23"/>
          <w:lang w:eastAsia="lv-LV"/>
        </w:rPr>
        <w:t xml:space="preserve">Prasība attiecas arī uz </w:t>
      </w:r>
      <w:r w:rsidR="0007757F" w:rsidRPr="0031192C">
        <w:rPr>
          <w:bCs/>
          <w:sz w:val="23"/>
          <w:szCs w:val="23"/>
          <w:lang w:eastAsia="lv-LV"/>
        </w:rPr>
        <w:t>personālsabiedrības biedru vai</w:t>
      </w:r>
      <w:r w:rsidR="00B079F4" w:rsidRPr="0031192C">
        <w:rPr>
          <w:bCs/>
          <w:sz w:val="23"/>
          <w:szCs w:val="23"/>
          <w:lang w:eastAsia="lv-LV"/>
        </w:rPr>
        <w:t xml:space="preserve"> piegādātāju apvienības dalībnieku (ja piedāvājumu iesniedz personālsabiedrība vai piegādātāju apvienība) vai apakšuzņēmēju (ja pretendents plāno piesaistīt apakšuzņēmēju)</w:t>
      </w:r>
      <w:r w:rsidR="001C648A" w:rsidRPr="0031192C">
        <w:rPr>
          <w:bCs/>
          <w:sz w:val="23"/>
          <w:szCs w:val="23"/>
          <w:lang w:eastAsia="lv-LV"/>
        </w:rPr>
        <w:t>;</w:t>
      </w:r>
    </w:p>
    <w:p w14:paraId="1ADC0AF8" w14:textId="052B24FF" w:rsidR="00243501" w:rsidRPr="0031192C" w:rsidRDefault="00243501" w:rsidP="00417526">
      <w:pPr>
        <w:pStyle w:val="StyleStyle2Justified"/>
        <w:numPr>
          <w:ilvl w:val="2"/>
          <w:numId w:val="6"/>
        </w:numPr>
        <w:tabs>
          <w:tab w:val="clear" w:pos="1080"/>
          <w:tab w:val="left" w:pos="426"/>
          <w:tab w:val="left" w:pos="851"/>
        </w:tabs>
        <w:spacing w:before="120" w:after="0"/>
        <w:ind w:left="1701" w:hanging="709"/>
        <w:rPr>
          <w:sz w:val="23"/>
          <w:szCs w:val="23"/>
        </w:rPr>
      </w:pPr>
      <w:r w:rsidRPr="0031192C">
        <w:rPr>
          <w:sz w:val="23"/>
          <w:szCs w:val="23"/>
        </w:rPr>
        <w:t xml:space="preserve">Pretendents ir normatīvajos aktos noteiktajā kārtībā reģistrēts </w:t>
      </w:r>
      <w:r w:rsidRPr="0031192C">
        <w:rPr>
          <w:b/>
          <w:sz w:val="23"/>
          <w:szCs w:val="23"/>
        </w:rPr>
        <w:t>būvkomersantu reģistrā</w:t>
      </w:r>
      <w:r w:rsidRPr="0031192C">
        <w:rPr>
          <w:sz w:val="23"/>
          <w:szCs w:val="23"/>
        </w:rPr>
        <w:t xml:space="preserve">. </w:t>
      </w:r>
      <w:r w:rsidRPr="00954412">
        <w:rPr>
          <w:sz w:val="23"/>
          <w:szCs w:val="23"/>
          <w:lang w:eastAsia="lv-LV"/>
        </w:rPr>
        <w:t xml:space="preserve">Prasība attiecas arī uz </w:t>
      </w:r>
      <w:r w:rsidRPr="00954412">
        <w:rPr>
          <w:bCs/>
          <w:sz w:val="23"/>
          <w:szCs w:val="23"/>
          <w:lang w:eastAsia="lv-LV"/>
        </w:rPr>
        <w:t>personālsabiedrības biedru, piegādātāju apvienības dalībnieku (ja piedāvājumu iesniedz personālsabiedrība vai piegādātāju apvienība) vai apakšuzņēmēju (ja pretendents plāno piesaistīt apakšuzņēmēju), ja</w:t>
      </w:r>
      <w:r w:rsidR="00B079F4" w:rsidRPr="00954412">
        <w:rPr>
          <w:bCs/>
          <w:sz w:val="23"/>
          <w:szCs w:val="23"/>
          <w:lang w:eastAsia="lv-LV"/>
        </w:rPr>
        <w:t xml:space="preserve"> attiecīgās personas plānots </w:t>
      </w:r>
      <w:r w:rsidRPr="00954412">
        <w:rPr>
          <w:bCs/>
          <w:sz w:val="23"/>
          <w:szCs w:val="23"/>
          <w:lang w:eastAsia="lv-LV"/>
        </w:rPr>
        <w:t xml:space="preserve">iesaistīt </w:t>
      </w:r>
      <w:r w:rsidR="008922DA" w:rsidRPr="00954412">
        <w:rPr>
          <w:bCs/>
          <w:sz w:val="23"/>
          <w:szCs w:val="23"/>
          <w:lang w:eastAsia="lv-LV"/>
        </w:rPr>
        <w:t>būvdarbu izpildē</w:t>
      </w:r>
      <w:r w:rsidR="00D2150D" w:rsidRPr="00954412">
        <w:rPr>
          <w:bCs/>
          <w:sz w:val="23"/>
          <w:szCs w:val="23"/>
          <w:lang w:eastAsia="lv-LV"/>
        </w:rPr>
        <w:t>.</w:t>
      </w:r>
      <w:r w:rsidR="00775A7A" w:rsidRPr="00954412">
        <w:rPr>
          <w:sz w:val="23"/>
          <w:szCs w:val="23"/>
          <w:lang w:val="x-none" w:eastAsia="lv-LV"/>
        </w:rPr>
        <w:t xml:space="preserve"> </w:t>
      </w:r>
      <w:r w:rsidR="007D2928" w:rsidRPr="00954412">
        <w:rPr>
          <w:sz w:val="23"/>
          <w:szCs w:val="23"/>
        </w:rPr>
        <w:t xml:space="preserve">Citu valstu Pretendentiem – attiecīgas licences vai kāda cita dokumenta kopija, ja attiecīgās valsts, kurā reģistrēts Pretendents, normatīvie akti tādu pieprasa. Tādā gadījumā ārvalstu pretendentam </w:t>
      </w:r>
      <w:proofErr w:type="spellStart"/>
      <w:r w:rsidR="00775A7A" w:rsidRPr="00954412">
        <w:rPr>
          <w:bCs/>
          <w:sz w:val="23"/>
          <w:szCs w:val="23"/>
          <w:lang w:val="x-none" w:eastAsia="lv-LV"/>
        </w:rPr>
        <w:t>jāiesniedz</w:t>
      </w:r>
      <w:proofErr w:type="spellEnd"/>
      <w:r w:rsidR="00775A7A" w:rsidRPr="00954412">
        <w:rPr>
          <w:bCs/>
          <w:sz w:val="23"/>
          <w:szCs w:val="23"/>
          <w:lang w:val="x-none" w:eastAsia="lv-LV"/>
        </w:rPr>
        <w:t xml:space="preserve"> </w:t>
      </w:r>
      <w:proofErr w:type="spellStart"/>
      <w:r w:rsidR="00775A7A" w:rsidRPr="00954412">
        <w:rPr>
          <w:bCs/>
          <w:sz w:val="23"/>
          <w:szCs w:val="23"/>
          <w:lang w:val="x-none" w:eastAsia="lv-LV"/>
        </w:rPr>
        <w:t>apliecinājums</w:t>
      </w:r>
      <w:proofErr w:type="spellEnd"/>
      <w:r w:rsidR="00775A7A" w:rsidRPr="00954412">
        <w:rPr>
          <w:bCs/>
          <w:sz w:val="23"/>
          <w:szCs w:val="23"/>
          <w:lang w:val="x-none" w:eastAsia="lv-LV"/>
        </w:rPr>
        <w:t xml:space="preserve">, </w:t>
      </w:r>
      <w:proofErr w:type="spellStart"/>
      <w:r w:rsidR="00775A7A" w:rsidRPr="00954412">
        <w:rPr>
          <w:bCs/>
          <w:sz w:val="23"/>
          <w:szCs w:val="23"/>
          <w:lang w:val="x-none" w:eastAsia="lv-LV"/>
        </w:rPr>
        <w:t>ka</w:t>
      </w:r>
      <w:proofErr w:type="spellEnd"/>
      <w:r w:rsidR="00775A7A" w:rsidRPr="00954412">
        <w:rPr>
          <w:bCs/>
          <w:sz w:val="23"/>
          <w:szCs w:val="23"/>
          <w:lang w:val="x-none" w:eastAsia="lv-LV"/>
        </w:rPr>
        <w:t xml:space="preserve"> </w:t>
      </w:r>
      <w:proofErr w:type="spellStart"/>
      <w:r w:rsidR="00775A7A" w:rsidRPr="00954412">
        <w:rPr>
          <w:bCs/>
          <w:sz w:val="23"/>
          <w:szCs w:val="23"/>
          <w:lang w:val="x-none" w:eastAsia="lv-LV"/>
        </w:rPr>
        <w:t>gadījumā</w:t>
      </w:r>
      <w:proofErr w:type="spellEnd"/>
      <w:r w:rsidR="00775A7A" w:rsidRPr="00954412">
        <w:rPr>
          <w:bCs/>
          <w:sz w:val="23"/>
          <w:szCs w:val="23"/>
          <w:lang w:val="x-none" w:eastAsia="lv-LV"/>
        </w:rPr>
        <w:t xml:space="preserve">, ja </w:t>
      </w:r>
      <w:proofErr w:type="spellStart"/>
      <w:r w:rsidR="00775A7A" w:rsidRPr="00954412">
        <w:rPr>
          <w:bCs/>
          <w:sz w:val="23"/>
          <w:szCs w:val="23"/>
          <w:lang w:val="x-none" w:eastAsia="lv-LV"/>
        </w:rPr>
        <w:t>tas</w:t>
      </w:r>
      <w:proofErr w:type="spellEnd"/>
      <w:r w:rsidR="00775A7A" w:rsidRPr="00954412">
        <w:rPr>
          <w:bCs/>
          <w:sz w:val="23"/>
          <w:szCs w:val="23"/>
          <w:lang w:val="x-none" w:eastAsia="lv-LV"/>
        </w:rPr>
        <w:t xml:space="preserve"> </w:t>
      </w:r>
      <w:proofErr w:type="spellStart"/>
      <w:r w:rsidR="00775A7A" w:rsidRPr="00954412">
        <w:rPr>
          <w:bCs/>
          <w:sz w:val="23"/>
          <w:szCs w:val="23"/>
          <w:lang w:val="x-none" w:eastAsia="lv-LV"/>
        </w:rPr>
        <w:t>tiks</w:t>
      </w:r>
      <w:proofErr w:type="spellEnd"/>
      <w:r w:rsidR="00775A7A" w:rsidRPr="00954412">
        <w:rPr>
          <w:bCs/>
          <w:sz w:val="23"/>
          <w:szCs w:val="23"/>
          <w:lang w:val="x-none" w:eastAsia="lv-LV"/>
        </w:rPr>
        <w:t xml:space="preserve"> </w:t>
      </w:r>
      <w:proofErr w:type="spellStart"/>
      <w:r w:rsidR="00775A7A" w:rsidRPr="00954412">
        <w:rPr>
          <w:bCs/>
          <w:sz w:val="23"/>
          <w:szCs w:val="23"/>
          <w:lang w:val="x-none" w:eastAsia="lv-LV"/>
        </w:rPr>
        <w:t>atzīts</w:t>
      </w:r>
      <w:proofErr w:type="spellEnd"/>
      <w:r w:rsidR="00775A7A" w:rsidRPr="00954412">
        <w:rPr>
          <w:bCs/>
          <w:sz w:val="23"/>
          <w:szCs w:val="23"/>
          <w:lang w:val="x-none" w:eastAsia="lv-LV"/>
        </w:rPr>
        <w:t xml:space="preserve"> par uzvarētāju, </w:t>
      </w:r>
      <w:proofErr w:type="spellStart"/>
      <w:r w:rsidR="00775A7A" w:rsidRPr="00954412">
        <w:rPr>
          <w:bCs/>
          <w:sz w:val="23"/>
          <w:szCs w:val="23"/>
          <w:lang w:val="x-none" w:eastAsia="lv-LV"/>
        </w:rPr>
        <w:t>tas</w:t>
      </w:r>
      <w:proofErr w:type="spellEnd"/>
      <w:r w:rsidR="00775A7A" w:rsidRPr="00954412">
        <w:rPr>
          <w:bCs/>
          <w:sz w:val="23"/>
          <w:szCs w:val="23"/>
          <w:lang w:val="x-none" w:eastAsia="lv-LV"/>
        </w:rPr>
        <w:t xml:space="preserve"> </w:t>
      </w:r>
      <w:r w:rsidR="00775A7A" w:rsidRPr="00954412">
        <w:rPr>
          <w:b/>
          <w:bCs/>
          <w:sz w:val="23"/>
          <w:szCs w:val="23"/>
          <w:lang w:val="x-none" w:eastAsia="lv-LV"/>
        </w:rPr>
        <w:t>10 (</w:t>
      </w:r>
      <w:proofErr w:type="spellStart"/>
      <w:r w:rsidR="00775A7A" w:rsidRPr="00954412">
        <w:rPr>
          <w:b/>
          <w:bCs/>
          <w:sz w:val="23"/>
          <w:szCs w:val="23"/>
          <w:lang w:val="x-none" w:eastAsia="lv-LV"/>
        </w:rPr>
        <w:t>desmit</w:t>
      </w:r>
      <w:proofErr w:type="spellEnd"/>
      <w:r w:rsidR="00775A7A" w:rsidRPr="00954412">
        <w:rPr>
          <w:b/>
          <w:bCs/>
          <w:sz w:val="23"/>
          <w:szCs w:val="23"/>
          <w:lang w:val="x-none" w:eastAsia="lv-LV"/>
        </w:rPr>
        <w:t>)</w:t>
      </w:r>
      <w:r w:rsidR="00775A7A" w:rsidRPr="00954412">
        <w:rPr>
          <w:bCs/>
          <w:sz w:val="23"/>
          <w:szCs w:val="23"/>
          <w:lang w:val="x-none" w:eastAsia="lv-LV"/>
        </w:rPr>
        <w:t xml:space="preserve"> </w:t>
      </w:r>
      <w:proofErr w:type="spellStart"/>
      <w:r w:rsidR="00775A7A" w:rsidRPr="00954412">
        <w:rPr>
          <w:bCs/>
          <w:sz w:val="23"/>
          <w:szCs w:val="23"/>
          <w:lang w:val="x-none" w:eastAsia="lv-LV"/>
        </w:rPr>
        <w:t>darba</w:t>
      </w:r>
      <w:proofErr w:type="spellEnd"/>
      <w:r w:rsidR="00775A7A" w:rsidRPr="00954412">
        <w:rPr>
          <w:bCs/>
          <w:sz w:val="23"/>
          <w:szCs w:val="23"/>
          <w:lang w:val="x-none" w:eastAsia="lv-LV"/>
        </w:rPr>
        <w:t xml:space="preserve"> </w:t>
      </w:r>
      <w:proofErr w:type="spellStart"/>
      <w:r w:rsidR="00775A7A" w:rsidRPr="00954412">
        <w:rPr>
          <w:bCs/>
          <w:sz w:val="23"/>
          <w:szCs w:val="23"/>
          <w:lang w:val="x-none" w:eastAsia="lv-LV"/>
        </w:rPr>
        <w:t>dienu</w:t>
      </w:r>
      <w:proofErr w:type="spellEnd"/>
      <w:r w:rsidR="00775A7A" w:rsidRPr="00954412">
        <w:rPr>
          <w:bCs/>
          <w:sz w:val="23"/>
          <w:szCs w:val="23"/>
          <w:lang w:val="x-none" w:eastAsia="lv-LV"/>
        </w:rPr>
        <w:t xml:space="preserve"> </w:t>
      </w:r>
      <w:proofErr w:type="spellStart"/>
      <w:r w:rsidR="00775A7A" w:rsidRPr="00954412">
        <w:rPr>
          <w:bCs/>
          <w:sz w:val="23"/>
          <w:szCs w:val="23"/>
          <w:lang w:val="x-none" w:eastAsia="lv-LV"/>
        </w:rPr>
        <w:t>laikā</w:t>
      </w:r>
      <w:proofErr w:type="spellEnd"/>
      <w:r w:rsidR="00775A7A" w:rsidRPr="00954412">
        <w:rPr>
          <w:bCs/>
          <w:sz w:val="23"/>
          <w:szCs w:val="23"/>
          <w:lang w:val="x-none" w:eastAsia="lv-LV"/>
        </w:rPr>
        <w:t xml:space="preserve"> no </w:t>
      </w:r>
      <w:r w:rsidR="0007757F" w:rsidRPr="00954412">
        <w:rPr>
          <w:bCs/>
          <w:sz w:val="23"/>
          <w:szCs w:val="23"/>
          <w:lang w:eastAsia="lv-LV"/>
        </w:rPr>
        <w:t>dienas, kad stās</w:t>
      </w:r>
      <w:r w:rsidR="00775A7A" w:rsidRPr="00954412">
        <w:rPr>
          <w:bCs/>
          <w:sz w:val="23"/>
          <w:szCs w:val="23"/>
          <w:lang w:eastAsia="lv-LV"/>
        </w:rPr>
        <w:t xml:space="preserve">ies spēkā iepirkuma komisijas lēmums </w:t>
      </w:r>
      <w:r w:rsidR="00775A7A" w:rsidRPr="00954412">
        <w:rPr>
          <w:bCs/>
          <w:sz w:val="23"/>
          <w:szCs w:val="23"/>
          <w:lang w:val="x-none" w:eastAsia="lv-LV"/>
        </w:rPr>
        <w:t xml:space="preserve">par </w:t>
      </w:r>
      <w:proofErr w:type="spellStart"/>
      <w:r w:rsidR="00775A7A" w:rsidRPr="00954412">
        <w:rPr>
          <w:bCs/>
          <w:sz w:val="23"/>
          <w:szCs w:val="23"/>
          <w:lang w:val="x-none" w:eastAsia="lv-LV"/>
        </w:rPr>
        <w:t>līguma</w:t>
      </w:r>
      <w:proofErr w:type="spellEnd"/>
      <w:r w:rsidR="00775A7A" w:rsidRPr="00954412">
        <w:rPr>
          <w:bCs/>
          <w:sz w:val="23"/>
          <w:szCs w:val="23"/>
          <w:lang w:val="x-none" w:eastAsia="lv-LV"/>
        </w:rPr>
        <w:t xml:space="preserve"> </w:t>
      </w:r>
      <w:proofErr w:type="spellStart"/>
      <w:r w:rsidR="00775A7A" w:rsidRPr="00954412">
        <w:rPr>
          <w:bCs/>
          <w:sz w:val="23"/>
          <w:szCs w:val="23"/>
          <w:lang w:val="x-none" w:eastAsia="lv-LV"/>
        </w:rPr>
        <w:t>slēgšanas</w:t>
      </w:r>
      <w:proofErr w:type="spellEnd"/>
      <w:r w:rsidR="00775A7A" w:rsidRPr="00954412">
        <w:rPr>
          <w:bCs/>
          <w:sz w:val="23"/>
          <w:szCs w:val="23"/>
          <w:lang w:val="x-none" w:eastAsia="lv-LV"/>
        </w:rPr>
        <w:t xml:space="preserve"> </w:t>
      </w:r>
      <w:proofErr w:type="spellStart"/>
      <w:r w:rsidR="00775A7A" w:rsidRPr="00954412">
        <w:rPr>
          <w:bCs/>
          <w:sz w:val="23"/>
          <w:szCs w:val="23"/>
          <w:lang w:val="x-none" w:eastAsia="lv-LV"/>
        </w:rPr>
        <w:t>tiesību</w:t>
      </w:r>
      <w:proofErr w:type="spellEnd"/>
      <w:r w:rsidR="00775A7A" w:rsidRPr="00954412">
        <w:rPr>
          <w:bCs/>
          <w:sz w:val="23"/>
          <w:szCs w:val="23"/>
          <w:lang w:val="x-none" w:eastAsia="lv-LV"/>
        </w:rPr>
        <w:t xml:space="preserve"> </w:t>
      </w:r>
      <w:proofErr w:type="spellStart"/>
      <w:r w:rsidR="00775A7A" w:rsidRPr="00954412">
        <w:rPr>
          <w:bCs/>
          <w:sz w:val="23"/>
          <w:szCs w:val="23"/>
          <w:lang w:val="x-none" w:eastAsia="lv-LV"/>
        </w:rPr>
        <w:t>piešķiršanu</w:t>
      </w:r>
      <w:proofErr w:type="spellEnd"/>
      <w:r w:rsidR="00775A7A" w:rsidRPr="00954412">
        <w:rPr>
          <w:bCs/>
          <w:sz w:val="23"/>
          <w:szCs w:val="23"/>
          <w:lang w:eastAsia="lv-LV"/>
        </w:rPr>
        <w:t>,</w:t>
      </w:r>
      <w:r w:rsidR="00775A7A" w:rsidRPr="00954412">
        <w:rPr>
          <w:bCs/>
          <w:sz w:val="23"/>
          <w:szCs w:val="23"/>
          <w:lang w:val="x-none" w:eastAsia="lv-LV"/>
        </w:rPr>
        <w:t xml:space="preserve"> </w:t>
      </w:r>
      <w:proofErr w:type="spellStart"/>
      <w:r w:rsidR="00775A7A" w:rsidRPr="00954412">
        <w:rPr>
          <w:bCs/>
          <w:sz w:val="23"/>
          <w:szCs w:val="23"/>
          <w:lang w:val="x-none" w:eastAsia="lv-LV"/>
        </w:rPr>
        <w:t>reģistrēsies</w:t>
      </w:r>
      <w:proofErr w:type="spellEnd"/>
      <w:r w:rsidR="00775A7A" w:rsidRPr="00954412">
        <w:rPr>
          <w:bCs/>
          <w:sz w:val="23"/>
          <w:szCs w:val="23"/>
          <w:lang w:val="x-none" w:eastAsia="lv-LV"/>
        </w:rPr>
        <w:t xml:space="preserve"> </w:t>
      </w:r>
      <w:r w:rsidR="00775A7A" w:rsidRPr="00954412">
        <w:rPr>
          <w:bCs/>
          <w:sz w:val="23"/>
          <w:szCs w:val="23"/>
          <w:lang w:eastAsia="lv-LV"/>
        </w:rPr>
        <w:t xml:space="preserve">Latvijas Republikas </w:t>
      </w:r>
      <w:proofErr w:type="spellStart"/>
      <w:r w:rsidR="00775A7A" w:rsidRPr="00954412">
        <w:rPr>
          <w:bCs/>
          <w:sz w:val="23"/>
          <w:szCs w:val="23"/>
          <w:lang w:val="x-none" w:eastAsia="lv-LV"/>
        </w:rPr>
        <w:t>Būvkomersantu</w:t>
      </w:r>
      <w:proofErr w:type="spellEnd"/>
      <w:r w:rsidR="00775A7A" w:rsidRPr="00954412">
        <w:rPr>
          <w:bCs/>
          <w:sz w:val="23"/>
          <w:szCs w:val="23"/>
          <w:lang w:val="x-none" w:eastAsia="lv-LV"/>
        </w:rPr>
        <w:t xml:space="preserve"> </w:t>
      </w:r>
      <w:proofErr w:type="spellStart"/>
      <w:r w:rsidR="00775A7A" w:rsidRPr="00954412">
        <w:rPr>
          <w:bCs/>
          <w:sz w:val="23"/>
          <w:szCs w:val="23"/>
          <w:lang w:val="x-none" w:eastAsia="lv-LV"/>
        </w:rPr>
        <w:t>reģistrā</w:t>
      </w:r>
      <w:proofErr w:type="spellEnd"/>
      <w:r w:rsidR="00775A7A" w:rsidRPr="00954412">
        <w:rPr>
          <w:bCs/>
          <w:sz w:val="23"/>
          <w:szCs w:val="23"/>
          <w:lang w:val="x-none" w:eastAsia="lv-LV"/>
        </w:rPr>
        <w:t>.</w:t>
      </w:r>
    </w:p>
    <w:p w14:paraId="68BC7873" w14:textId="30641709" w:rsidR="00B10AC6" w:rsidRPr="0031192C" w:rsidRDefault="00B10AC6" w:rsidP="00417526">
      <w:pPr>
        <w:pStyle w:val="StyleStyle2Justified"/>
        <w:numPr>
          <w:ilvl w:val="1"/>
          <w:numId w:val="6"/>
        </w:numPr>
        <w:tabs>
          <w:tab w:val="clear" w:pos="1080"/>
          <w:tab w:val="left" w:pos="426"/>
          <w:tab w:val="left" w:pos="851"/>
        </w:tabs>
        <w:spacing w:before="120" w:after="0"/>
        <w:ind w:left="851" w:hanging="567"/>
        <w:rPr>
          <w:sz w:val="23"/>
          <w:szCs w:val="23"/>
        </w:rPr>
      </w:pPr>
      <w:r w:rsidRPr="0031192C">
        <w:rPr>
          <w:b/>
          <w:sz w:val="23"/>
          <w:szCs w:val="23"/>
        </w:rPr>
        <w:t>Informāciju par pretendenta atbilstību</w:t>
      </w:r>
      <w:r w:rsidR="00954412">
        <w:rPr>
          <w:b/>
          <w:sz w:val="23"/>
          <w:szCs w:val="23"/>
        </w:rPr>
        <w:t xml:space="preserve"> izslēdzošajiem nosacījumiem un</w:t>
      </w:r>
      <w:r w:rsidRPr="0031192C">
        <w:rPr>
          <w:b/>
          <w:sz w:val="23"/>
          <w:szCs w:val="23"/>
        </w:rPr>
        <w:t xml:space="preserve"> profesionālās darbības veikšanai, Pasūtītājs iegūs publiskās datubāzēs.</w:t>
      </w:r>
      <w:r w:rsidRPr="0031192C">
        <w:rPr>
          <w:sz w:val="23"/>
          <w:szCs w:val="23"/>
        </w:rPr>
        <w:t xml:space="preserve"> Ja Pasūtītājs publiskajās datubāzēs nevarēs iegūt attiecīgu informāciju</w:t>
      </w:r>
      <w:r w:rsidR="00034CD3" w:rsidRPr="0031192C">
        <w:rPr>
          <w:sz w:val="23"/>
          <w:szCs w:val="23"/>
        </w:rPr>
        <w:t>,</w:t>
      </w:r>
      <w:r w:rsidRPr="0031192C">
        <w:rPr>
          <w:sz w:val="23"/>
          <w:szCs w:val="23"/>
        </w:rPr>
        <w:t xml:space="preserve"> </w:t>
      </w:r>
      <w:r w:rsidR="00954412">
        <w:rPr>
          <w:sz w:val="23"/>
          <w:szCs w:val="23"/>
        </w:rPr>
        <w:t>vai neiegūs pilnīgu informāciju</w:t>
      </w:r>
      <w:r w:rsidR="00954412" w:rsidRPr="00954412">
        <w:rPr>
          <w:sz w:val="23"/>
          <w:szCs w:val="23"/>
        </w:rPr>
        <w:t xml:space="preserve">, </w:t>
      </w:r>
      <w:r w:rsidRPr="00954412">
        <w:rPr>
          <w:sz w:val="23"/>
          <w:szCs w:val="23"/>
        </w:rPr>
        <w:t>piemēram par ārzemēs reģ</w:t>
      </w:r>
      <w:r w:rsidR="00954412" w:rsidRPr="00954412">
        <w:rPr>
          <w:sz w:val="23"/>
          <w:szCs w:val="23"/>
        </w:rPr>
        <w:t>istrētu pretendentu</w:t>
      </w:r>
      <w:r w:rsidRPr="00954412">
        <w:rPr>
          <w:sz w:val="23"/>
          <w:szCs w:val="23"/>
        </w:rPr>
        <w:t>, to pieprasīs</w:t>
      </w:r>
      <w:r w:rsidRPr="0031192C">
        <w:rPr>
          <w:sz w:val="23"/>
          <w:szCs w:val="23"/>
        </w:rPr>
        <w:t xml:space="preserve"> pretendentam.</w:t>
      </w:r>
    </w:p>
    <w:p w14:paraId="2019FCBB" w14:textId="77777777" w:rsidR="00A43481" w:rsidRPr="0031192C" w:rsidRDefault="00D87F12" w:rsidP="00417526">
      <w:pPr>
        <w:pStyle w:val="StyleStyle2Justified"/>
        <w:numPr>
          <w:ilvl w:val="1"/>
          <w:numId w:val="6"/>
        </w:numPr>
        <w:tabs>
          <w:tab w:val="clear" w:pos="1080"/>
          <w:tab w:val="left" w:pos="426"/>
          <w:tab w:val="left" w:pos="851"/>
        </w:tabs>
        <w:spacing w:before="120" w:after="0"/>
        <w:rPr>
          <w:sz w:val="23"/>
          <w:szCs w:val="23"/>
        </w:rPr>
      </w:pPr>
      <w:r w:rsidRPr="0031192C">
        <w:rPr>
          <w:b/>
          <w:sz w:val="23"/>
          <w:szCs w:val="23"/>
        </w:rPr>
        <w:t xml:space="preserve">Prasības pretendenta tehniskajām un profesionālajām spējām: </w:t>
      </w:r>
    </w:p>
    <w:p w14:paraId="79E488A6" w14:textId="750FA583" w:rsidR="00A43481" w:rsidRPr="005A173B" w:rsidRDefault="00567BB9" w:rsidP="0046454F">
      <w:pPr>
        <w:pStyle w:val="StyleStyle2Justified"/>
        <w:numPr>
          <w:ilvl w:val="2"/>
          <w:numId w:val="6"/>
        </w:numPr>
        <w:tabs>
          <w:tab w:val="clear" w:pos="1080"/>
          <w:tab w:val="left" w:pos="993"/>
        </w:tabs>
        <w:spacing w:before="120" w:after="0"/>
        <w:ind w:left="1701" w:hanging="709"/>
        <w:rPr>
          <w:sz w:val="23"/>
          <w:szCs w:val="23"/>
        </w:rPr>
      </w:pPr>
      <w:r w:rsidRPr="005A173B">
        <w:rPr>
          <w:sz w:val="23"/>
          <w:szCs w:val="23"/>
        </w:rPr>
        <w:t>Pretendent</w:t>
      </w:r>
      <w:r w:rsidR="00EB4CDA" w:rsidRPr="005A173B">
        <w:rPr>
          <w:sz w:val="23"/>
          <w:szCs w:val="23"/>
        </w:rPr>
        <w:t>s līguma izpildei nodrošin</w:t>
      </w:r>
      <w:r w:rsidR="005A173B" w:rsidRPr="005A173B">
        <w:rPr>
          <w:sz w:val="23"/>
          <w:szCs w:val="23"/>
        </w:rPr>
        <w:t>a</w:t>
      </w:r>
      <w:r w:rsidR="00EB4CDA" w:rsidRPr="005A173B">
        <w:rPr>
          <w:sz w:val="23"/>
          <w:szCs w:val="23"/>
        </w:rPr>
        <w:t xml:space="preserve"> </w:t>
      </w:r>
      <w:r w:rsidR="00083F93" w:rsidRPr="005A173B">
        <w:rPr>
          <w:sz w:val="23"/>
          <w:szCs w:val="23"/>
          <w:u w:val="single"/>
        </w:rPr>
        <w:t xml:space="preserve">sertificēta </w:t>
      </w:r>
      <w:r w:rsidRPr="005A173B">
        <w:rPr>
          <w:sz w:val="23"/>
          <w:szCs w:val="23"/>
          <w:u w:val="single"/>
        </w:rPr>
        <w:t>atbildīg</w:t>
      </w:r>
      <w:r w:rsidR="001C7C2E" w:rsidRPr="005A173B">
        <w:rPr>
          <w:sz w:val="23"/>
          <w:szCs w:val="23"/>
          <w:u w:val="single"/>
        </w:rPr>
        <w:t>ā</w:t>
      </w:r>
      <w:r w:rsidR="002C37E7" w:rsidRPr="005A173B">
        <w:rPr>
          <w:sz w:val="23"/>
          <w:szCs w:val="23"/>
          <w:u w:val="single"/>
        </w:rPr>
        <w:t xml:space="preserve"> </w:t>
      </w:r>
      <w:r w:rsidR="0046454F">
        <w:rPr>
          <w:sz w:val="23"/>
          <w:szCs w:val="23"/>
          <w:u w:val="single"/>
        </w:rPr>
        <w:t xml:space="preserve">būvdarbu </w:t>
      </w:r>
      <w:r w:rsidRPr="005A173B">
        <w:rPr>
          <w:sz w:val="23"/>
          <w:szCs w:val="23"/>
          <w:u w:val="single"/>
        </w:rPr>
        <w:t>vadītāj</w:t>
      </w:r>
      <w:r w:rsidR="002C37E7" w:rsidRPr="005A173B">
        <w:rPr>
          <w:sz w:val="23"/>
          <w:szCs w:val="23"/>
          <w:u w:val="single"/>
        </w:rPr>
        <w:t>a</w:t>
      </w:r>
      <w:r w:rsidR="002C37E7" w:rsidRPr="005A173B">
        <w:rPr>
          <w:sz w:val="23"/>
          <w:szCs w:val="23"/>
        </w:rPr>
        <w:t xml:space="preserve"> piesaisti</w:t>
      </w:r>
      <w:r w:rsidR="008C47C1">
        <w:rPr>
          <w:sz w:val="23"/>
          <w:szCs w:val="23"/>
        </w:rPr>
        <w:t xml:space="preserve"> (</w:t>
      </w:r>
      <w:r w:rsidR="008C47C1" w:rsidRPr="004B60B1">
        <w:rPr>
          <w:sz w:val="23"/>
          <w:szCs w:val="23"/>
        </w:rPr>
        <w:t>reglamentētajā sfērā</w:t>
      </w:r>
      <w:r w:rsidR="008C47C1">
        <w:rPr>
          <w:sz w:val="23"/>
          <w:szCs w:val="23"/>
        </w:rPr>
        <w:t>)</w:t>
      </w:r>
      <w:r w:rsidR="002C37E7" w:rsidRPr="005A173B">
        <w:rPr>
          <w:sz w:val="23"/>
          <w:szCs w:val="23"/>
        </w:rPr>
        <w:t>, kuram</w:t>
      </w:r>
      <w:r w:rsidR="00755ED2" w:rsidRPr="005A173B">
        <w:rPr>
          <w:sz w:val="23"/>
          <w:szCs w:val="23"/>
        </w:rPr>
        <w:t xml:space="preserve"> iepriekšējos piecos gados (201</w:t>
      </w:r>
      <w:r w:rsidR="005A173B">
        <w:rPr>
          <w:sz w:val="23"/>
          <w:szCs w:val="23"/>
        </w:rPr>
        <w:t>5., 2014., 2013., 2012., 2011., kā arī 2016</w:t>
      </w:r>
      <w:r w:rsidR="00755ED2" w:rsidRPr="005A173B">
        <w:rPr>
          <w:sz w:val="23"/>
          <w:szCs w:val="23"/>
        </w:rPr>
        <w:t>.gadā)</w:t>
      </w:r>
      <w:r w:rsidR="00066E0C">
        <w:rPr>
          <w:sz w:val="23"/>
          <w:szCs w:val="23"/>
        </w:rPr>
        <w:t xml:space="preserve"> </w:t>
      </w:r>
      <w:r w:rsidR="00066E0C" w:rsidRPr="00066E0C">
        <w:rPr>
          <w:sz w:val="23"/>
          <w:szCs w:val="23"/>
        </w:rPr>
        <w:t xml:space="preserve">kā atbildīgajam būvdarbu vadītājam ir </w:t>
      </w:r>
      <w:r w:rsidRPr="00066E0C">
        <w:rPr>
          <w:sz w:val="23"/>
          <w:szCs w:val="23"/>
        </w:rPr>
        <w:t>pieredze</w:t>
      </w:r>
      <w:r w:rsidR="008C135F" w:rsidRPr="005A173B">
        <w:rPr>
          <w:sz w:val="23"/>
          <w:szCs w:val="23"/>
        </w:rPr>
        <w:t xml:space="preserve"> vismaz </w:t>
      </w:r>
      <w:r w:rsidR="0046454F">
        <w:rPr>
          <w:b/>
          <w:sz w:val="23"/>
          <w:szCs w:val="23"/>
          <w:u w:val="single"/>
        </w:rPr>
        <w:t>vienas</w:t>
      </w:r>
      <w:r w:rsidR="0046454F" w:rsidRPr="0046454F">
        <w:rPr>
          <w:b/>
          <w:sz w:val="23"/>
          <w:szCs w:val="23"/>
          <w:u w:val="single"/>
        </w:rPr>
        <w:t xml:space="preserve"> </w:t>
      </w:r>
      <w:r w:rsidR="00371F1D">
        <w:rPr>
          <w:b/>
          <w:sz w:val="23"/>
          <w:szCs w:val="23"/>
          <w:u w:val="single"/>
        </w:rPr>
        <w:t>ēkas</w:t>
      </w:r>
      <w:r w:rsidR="0046454F" w:rsidRPr="0046454F">
        <w:rPr>
          <w:b/>
          <w:sz w:val="23"/>
          <w:szCs w:val="23"/>
          <w:u w:val="single"/>
        </w:rPr>
        <w:t xml:space="preserve"> </w:t>
      </w:r>
      <w:r w:rsidR="00451A05">
        <w:rPr>
          <w:b/>
          <w:sz w:val="23"/>
          <w:szCs w:val="23"/>
          <w:u w:val="single"/>
        </w:rPr>
        <w:t>siltināšanas</w:t>
      </w:r>
      <w:r w:rsidR="0046454F" w:rsidRPr="0046454F">
        <w:rPr>
          <w:b/>
          <w:sz w:val="23"/>
          <w:szCs w:val="23"/>
          <w:u w:val="single"/>
        </w:rPr>
        <w:t xml:space="preserve"> </w:t>
      </w:r>
      <w:r w:rsidR="00016CE5">
        <w:rPr>
          <w:b/>
          <w:sz w:val="23"/>
          <w:szCs w:val="23"/>
          <w:u w:val="single"/>
        </w:rPr>
        <w:t>darbu</w:t>
      </w:r>
      <w:r w:rsidR="0007723A">
        <w:rPr>
          <w:b/>
          <w:sz w:val="23"/>
          <w:szCs w:val="23"/>
          <w:u w:val="single"/>
        </w:rPr>
        <w:t xml:space="preserve"> </w:t>
      </w:r>
      <w:r w:rsidR="0046454F">
        <w:rPr>
          <w:b/>
          <w:sz w:val="23"/>
          <w:szCs w:val="23"/>
          <w:u w:val="single"/>
        </w:rPr>
        <w:t>vadīšanā</w:t>
      </w:r>
      <w:r w:rsidR="00AB145C">
        <w:rPr>
          <w:bCs/>
          <w:sz w:val="23"/>
          <w:szCs w:val="23"/>
        </w:rPr>
        <w:t>.</w:t>
      </w:r>
      <w:r w:rsidR="007174A7">
        <w:rPr>
          <w:bCs/>
          <w:sz w:val="23"/>
          <w:szCs w:val="23"/>
        </w:rPr>
        <w:t xml:space="preserve"> Līgumam jābūt izpildītam.</w:t>
      </w:r>
    </w:p>
    <w:p w14:paraId="6E9CF133" w14:textId="20197904" w:rsidR="00D85BA1" w:rsidRDefault="0046454F" w:rsidP="00417526">
      <w:pPr>
        <w:pStyle w:val="StyleStyle2Justified"/>
        <w:numPr>
          <w:ilvl w:val="2"/>
          <w:numId w:val="6"/>
        </w:numPr>
        <w:tabs>
          <w:tab w:val="clear" w:pos="1080"/>
          <w:tab w:val="left" w:pos="709"/>
          <w:tab w:val="left" w:pos="851"/>
        </w:tabs>
        <w:spacing w:before="120"/>
        <w:ind w:left="1701" w:hanging="697"/>
        <w:rPr>
          <w:sz w:val="23"/>
          <w:szCs w:val="23"/>
        </w:rPr>
      </w:pPr>
      <w:r w:rsidRPr="00B67766">
        <w:rPr>
          <w:b/>
          <w:sz w:val="23"/>
          <w:szCs w:val="23"/>
          <w:u w:val="single"/>
        </w:rPr>
        <w:t>Atsevišķ</w:t>
      </w:r>
      <w:r w:rsidR="009649DF" w:rsidRPr="00B67766">
        <w:rPr>
          <w:b/>
          <w:sz w:val="23"/>
          <w:szCs w:val="23"/>
          <w:u w:val="single"/>
        </w:rPr>
        <w:t>u</w:t>
      </w:r>
      <w:r w:rsidRPr="00B67766">
        <w:rPr>
          <w:b/>
          <w:sz w:val="23"/>
          <w:szCs w:val="23"/>
          <w:u w:val="single"/>
        </w:rPr>
        <w:t xml:space="preserve"> būvdarbu vadīšanai</w:t>
      </w:r>
      <w:r>
        <w:rPr>
          <w:sz w:val="23"/>
          <w:szCs w:val="23"/>
        </w:rPr>
        <w:t xml:space="preserve"> pretendents nodrošina vismaz šādu </w:t>
      </w:r>
      <w:r w:rsidR="009515BF">
        <w:rPr>
          <w:sz w:val="23"/>
          <w:szCs w:val="23"/>
        </w:rPr>
        <w:t xml:space="preserve">sertificētu </w:t>
      </w:r>
      <w:r>
        <w:rPr>
          <w:sz w:val="23"/>
          <w:szCs w:val="23"/>
        </w:rPr>
        <w:t>būvspeciālistu piesaisti</w:t>
      </w:r>
      <w:r w:rsidR="0003256E">
        <w:rPr>
          <w:sz w:val="23"/>
          <w:szCs w:val="23"/>
        </w:rPr>
        <w:t xml:space="preserve"> (reglamentētajā sfērā)</w:t>
      </w:r>
      <w:r>
        <w:rPr>
          <w:sz w:val="23"/>
          <w:szCs w:val="23"/>
        </w:rPr>
        <w:t>:</w:t>
      </w:r>
    </w:p>
    <w:p w14:paraId="734D99BD" w14:textId="5C816476" w:rsidR="0046454F" w:rsidRPr="009515BF" w:rsidRDefault="00451A05" w:rsidP="00451A05">
      <w:pPr>
        <w:pStyle w:val="StyleStyle2Justified"/>
        <w:numPr>
          <w:ilvl w:val="3"/>
          <w:numId w:val="6"/>
        </w:numPr>
        <w:tabs>
          <w:tab w:val="clear" w:pos="1080"/>
        </w:tabs>
        <w:spacing w:before="0" w:after="80"/>
        <w:ind w:left="2552" w:hanging="851"/>
        <w:rPr>
          <w:sz w:val="23"/>
          <w:szCs w:val="23"/>
        </w:rPr>
      </w:pPr>
      <w:r>
        <w:rPr>
          <w:sz w:val="23"/>
          <w:szCs w:val="23"/>
        </w:rPr>
        <w:t xml:space="preserve">būvspeciālistu </w:t>
      </w:r>
      <w:r w:rsidR="0046454F" w:rsidRPr="009515BF">
        <w:rPr>
          <w:sz w:val="23"/>
          <w:szCs w:val="23"/>
        </w:rPr>
        <w:t>ventilācijas sistēmu būvdarbu vadīšana</w:t>
      </w:r>
      <w:r w:rsidR="00371F1D">
        <w:rPr>
          <w:sz w:val="23"/>
          <w:szCs w:val="23"/>
        </w:rPr>
        <w:t>i</w:t>
      </w:r>
      <w:r w:rsidR="0003256E" w:rsidRPr="009515BF">
        <w:rPr>
          <w:sz w:val="23"/>
          <w:szCs w:val="23"/>
        </w:rPr>
        <w:t>;</w:t>
      </w:r>
    </w:p>
    <w:p w14:paraId="674EC789" w14:textId="1538D809" w:rsidR="0003256E" w:rsidRPr="009515BF" w:rsidRDefault="0003256E" w:rsidP="00451A05">
      <w:pPr>
        <w:pStyle w:val="StyleStyle2Justified"/>
        <w:numPr>
          <w:ilvl w:val="3"/>
          <w:numId w:val="6"/>
        </w:numPr>
        <w:tabs>
          <w:tab w:val="clear" w:pos="1080"/>
        </w:tabs>
        <w:spacing w:before="0"/>
        <w:ind w:left="2552" w:hanging="851"/>
        <w:rPr>
          <w:sz w:val="23"/>
          <w:szCs w:val="23"/>
        </w:rPr>
      </w:pPr>
      <w:r w:rsidRPr="009515BF">
        <w:rPr>
          <w:sz w:val="23"/>
          <w:szCs w:val="23"/>
        </w:rPr>
        <w:t xml:space="preserve">būvspeciālistu elektroietaišu izbūves darbu vadīšanai līdz 1 </w:t>
      </w:r>
      <w:r w:rsidR="009515BF" w:rsidRPr="009515BF">
        <w:rPr>
          <w:sz w:val="23"/>
          <w:szCs w:val="23"/>
        </w:rPr>
        <w:t>kilovoltam</w:t>
      </w:r>
      <w:r w:rsidRPr="009515BF">
        <w:rPr>
          <w:sz w:val="23"/>
          <w:szCs w:val="23"/>
        </w:rPr>
        <w:t>.</w:t>
      </w:r>
    </w:p>
    <w:p w14:paraId="31CEE586" w14:textId="4FFB7A3C" w:rsidR="00DF3BF0" w:rsidRPr="0031192C" w:rsidRDefault="00DF3BF0" w:rsidP="00451A05">
      <w:pPr>
        <w:pStyle w:val="ListParagraph"/>
        <w:numPr>
          <w:ilvl w:val="1"/>
          <w:numId w:val="6"/>
        </w:numPr>
        <w:spacing w:after="120"/>
        <w:ind w:left="851" w:hanging="567"/>
        <w:jc w:val="both"/>
        <w:rPr>
          <w:sz w:val="23"/>
          <w:szCs w:val="23"/>
          <w:lang w:eastAsia="en-US"/>
        </w:rPr>
      </w:pPr>
      <w:r w:rsidRPr="0031192C">
        <w:rPr>
          <w:sz w:val="23"/>
          <w:szCs w:val="23"/>
          <w:lang w:eastAsia="en-US"/>
        </w:rPr>
        <w:t>Pretendentam uzvaras gadījumā ir jānodrošina</w:t>
      </w:r>
      <w:r w:rsidR="005A173B">
        <w:rPr>
          <w:sz w:val="23"/>
          <w:szCs w:val="23"/>
          <w:lang w:eastAsia="en-US"/>
        </w:rPr>
        <w:t xml:space="preserve"> </w:t>
      </w:r>
      <w:r w:rsidR="005A173B" w:rsidRPr="009515BF">
        <w:rPr>
          <w:b/>
          <w:sz w:val="23"/>
          <w:szCs w:val="23"/>
          <w:u w:val="single"/>
          <w:lang w:eastAsia="en-US"/>
        </w:rPr>
        <w:t>sava</w:t>
      </w:r>
      <w:r w:rsidR="005A173B">
        <w:rPr>
          <w:sz w:val="23"/>
          <w:szCs w:val="23"/>
          <w:lang w:eastAsia="en-US"/>
        </w:rPr>
        <w:t xml:space="preserve"> un </w:t>
      </w:r>
      <w:r w:rsidRPr="009515BF">
        <w:rPr>
          <w:b/>
          <w:sz w:val="23"/>
          <w:szCs w:val="23"/>
          <w:u w:val="single"/>
          <w:lang w:eastAsia="en-US"/>
        </w:rPr>
        <w:t>būvspeciālist</w:t>
      </w:r>
      <w:r w:rsidR="009515BF" w:rsidRPr="009515BF">
        <w:rPr>
          <w:b/>
          <w:sz w:val="23"/>
          <w:szCs w:val="23"/>
          <w:u w:val="single"/>
          <w:lang w:eastAsia="en-US"/>
        </w:rPr>
        <w:t>u</w:t>
      </w:r>
      <w:r w:rsidR="005A173B">
        <w:rPr>
          <w:sz w:val="23"/>
          <w:szCs w:val="23"/>
          <w:lang w:eastAsia="en-US"/>
        </w:rPr>
        <w:t xml:space="preserve"> (atbildīgā būvdarbu vadītāja</w:t>
      </w:r>
      <w:r w:rsidR="009515BF">
        <w:rPr>
          <w:sz w:val="23"/>
          <w:szCs w:val="23"/>
          <w:lang w:eastAsia="en-US"/>
        </w:rPr>
        <w:t xml:space="preserve"> un citu sertificēto speciālistu</w:t>
      </w:r>
      <w:r w:rsidR="005A173B">
        <w:rPr>
          <w:sz w:val="23"/>
          <w:szCs w:val="23"/>
          <w:lang w:eastAsia="en-US"/>
        </w:rPr>
        <w:t>)</w:t>
      </w:r>
      <w:r w:rsidRPr="0031192C">
        <w:rPr>
          <w:sz w:val="23"/>
          <w:szCs w:val="23"/>
          <w:lang w:eastAsia="en-US"/>
        </w:rPr>
        <w:t xml:space="preserve"> profesionālās civiltiesiskās atbildības apdrošināšana saskaņā ar Ministru kabineta 2014.gada 19.augusta noteikumiem Nr.502 “Noteikumi par būvspeciālistu un būvdarbu veicēju civiltiesiskās atbildības obligāto apdrošināšanu” un piecu dienu laikā pēc līguma noslēgšanas jāiesniedz Pasūtītājam polišu kopijas (uzrādot oriģinālus). Minētais līgums jāuztur spēkā visu būvdarbu un garantijas laiku.</w:t>
      </w:r>
    </w:p>
    <w:p w14:paraId="394F1E04" w14:textId="77777777" w:rsidR="00633F15" w:rsidRPr="00633F15" w:rsidRDefault="006E79E0" w:rsidP="00686BC4">
      <w:pPr>
        <w:pStyle w:val="StyleStyle2Justified"/>
        <w:numPr>
          <w:ilvl w:val="1"/>
          <w:numId w:val="6"/>
        </w:numPr>
        <w:tabs>
          <w:tab w:val="clear" w:pos="1080"/>
          <w:tab w:val="left" w:pos="360"/>
        </w:tabs>
        <w:spacing w:before="120" w:after="0"/>
        <w:ind w:left="993" w:hanging="567"/>
        <w:rPr>
          <w:sz w:val="23"/>
          <w:szCs w:val="23"/>
        </w:rPr>
      </w:pPr>
      <w:r w:rsidRPr="00226F54">
        <w:rPr>
          <w:b/>
          <w:sz w:val="23"/>
          <w:szCs w:val="23"/>
        </w:rPr>
        <w:t xml:space="preserve">Lai apliecinātu savu atbilstību </w:t>
      </w:r>
      <w:r w:rsidR="00F34378" w:rsidRPr="00226F54">
        <w:rPr>
          <w:b/>
          <w:sz w:val="23"/>
          <w:szCs w:val="23"/>
        </w:rPr>
        <w:t>tehniskajām un profesionālajām spējām</w:t>
      </w:r>
      <w:r w:rsidRPr="00226F54">
        <w:rPr>
          <w:sz w:val="23"/>
          <w:szCs w:val="23"/>
        </w:rPr>
        <w:t>, pretendents</w:t>
      </w:r>
      <w:r w:rsidRPr="00226F54">
        <w:rPr>
          <w:bCs/>
          <w:sz w:val="23"/>
          <w:szCs w:val="23"/>
        </w:rPr>
        <w:t xml:space="preserve"> iesniedz</w:t>
      </w:r>
      <w:r w:rsidR="00633F15">
        <w:rPr>
          <w:bCs/>
          <w:sz w:val="23"/>
          <w:szCs w:val="23"/>
        </w:rPr>
        <w:t>:</w:t>
      </w:r>
    </w:p>
    <w:p w14:paraId="2DAEFB78" w14:textId="794098C4" w:rsidR="00AF1438" w:rsidRPr="00987E7B" w:rsidRDefault="00AF1438" w:rsidP="00417526">
      <w:pPr>
        <w:pStyle w:val="StyleStyle2Justified"/>
        <w:numPr>
          <w:ilvl w:val="2"/>
          <w:numId w:val="6"/>
        </w:numPr>
        <w:tabs>
          <w:tab w:val="clear" w:pos="1080"/>
          <w:tab w:val="left" w:pos="426"/>
          <w:tab w:val="left" w:pos="720"/>
        </w:tabs>
        <w:spacing w:before="120"/>
        <w:ind w:left="1701" w:hanging="708"/>
        <w:rPr>
          <w:sz w:val="23"/>
          <w:szCs w:val="23"/>
        </w:rPr>
      </w:pPr>
      <w:r>
        <w:rPr>
          <w:sz w:val="23"/>
          <w:szCs w:val="23"/>
        </w:rPr>
        <w:t>l</w:t>
      </w:r>
      <w:r w:rsidR="00086D92" w:rsidRPr="0031192C">
        <w:rPr>
          <w:sz w:val="23"/>
          <w:szCs w:val="23"/>
        </w:rPr>
        <w:t xml:space="preserve">īguma izpildē iesaistāmā </w:t>
      </w:r>
      <w:r w:rsidR="00FB6B74" w:rsidRPr="0031192C">
        <w:rPr>
          <w:sz w:val="23"/>
          <w:szCs w:val="23"/>
        </w:rPr>
        <w:t>sertificētā</w:t>
      </w:r>
      <w:r w:rsidR="00D37E0F" w:rsidRPr="0031192C">
        <w:rPr>
          <w:sz w:val="23"/>
          <w:szCs w:val="23"/>
        </w:rPr>
        <w:t xml:space="preserve"> atbi</w:t>
      </w:r>
      <w:r w:rsidR="009515BF">
        <w:rPr>
          <w:sz w:val="23"/>
          <w:szCs w:val="23"/>
        </w:rPr>
        <w:t>ldīgā</w:t>
      </w:r>
      <w:r w:rsidR="00D37E0F" w:rsidRPr="0031192C">
        <w:rPr>
          <w:sz w:val="23"/>
          <w:szCs w:val="23"/>
        </w:rPr>
        <w:t xml:space="preserve"> </w:t>
      </w:r>
      <w:r w:rsidR="00D37E0F" w:rsidRPr="00697F3E">
        <w:rPr>
          <w:b/>
          <w:sz w:val="23"/>
          <w:szCs w:val="23"/>
        </w:rPr>
        <w:t>būvdarbu vadītāja pieredzes aprakst</w:t>
      </w:r>
      <w:r w:rsidR="00AA63CB" w:rsidRPr="00697F3E">
        <w:rPr>
          <w:b/>
          <w:sz w:val="23"/>
          <w:szCs w:val="23"/>
        </w:rPr>
        <w:t>u</w:t>
      </w:r>
      <w:r w:rsidR="00B67766" w:rsidRPr="00B67766">
        <w:rPr>
          <w:sz w:val="23"/>
          <w:szCs w:val="23"/>
        </w:rPr>
        <w:t>,</w:t>
      </w:r>
      <w:r w:rsidR="00B67766">
        <w:rPr>
          <w:b/>
          <w:sz w:val="23"/>
          <w:szCs w:val="23"/>
        </w:rPr>
        <w:t xml:space="preserve"> </w:t>
      </w:r>
      <w:r w:rsidR="00B67766" w:rsidRPr="00B67766">
        <w:rPr>
          <w:sz w:val="23"/>
          <w:szCs w:val="23"/>
        </w:rPr>
        <w:t>kas apliecina Nolikuma 21.3.1.apakšpunktā prasīto pieredzi,</w:t>
      </w:r>
      <w:r w:rsidR="006053D8">
        <w:rPr>
          <w:b/>
          <w:sz w:val="23"/>
          <w:szCs w:val="23"/>
        </w:rPr>
        <w:t xml:space="preserve"> </w:t>
      </w:r>
      <w:r w:rsidR="00633F15">
        <w:rPr>
          <w:sz w:val="23"/>
          <w:szCs w:val="23"/>
        </w:rPr>
        <w:t>atbilstoši kvalifikācijas veidnei (5.pielikums)</w:t>
      </w:r>
      <w:r w:rsidR="006053D8">
        <w:rPr>
          <w:sz w:val="23"/>
          <w:szCs w:val="23"/>
        </w:rPr>
        <w:t xml:space="preserve"> </w:t>
      </w:r>
      <w:r w:rsidR="00371F1D" w:rsidRPr="00371F1D">
        <w:rPr>
          <w:sz w:val="23"/>
          <w:szCs w:val="23"/>
        </w:rPr>
        <w:t>un</w:t>
      </w:r>
      <w:r w:rsidR="00343E7C" w:rsidRPr="00371F1D">
        <w:rPr>
          <w:sz w:val="23"/>
          <w:szCs w:val="23"/>
        </w:rPr>
        <w:t xml:space="preserve"> </w:t>
      </w:r>
      <w:r w:rsidR="00343E7C" w:rsidRPr="00371F1D">
        <w:rPr>
          <w:color w:val="000000" w:themeColor="text1"/>
          <w:sz w:val="23"/>
          <w:szCs w:val="23"/>
          <w:lang w:eastAsia="ar-SA"/>
        </w:rPr>
        <w:t>aktus par izpildīt</w:t>
      </w:r>
      <w:r w:rsidR="00FB6B74" w:rsidRPr="00371F1D">
        <w:rPr>
          <w:color w:val="000000" w:themeColor="text1"/>
          <w:sz w:val="23"/>
          <w:szCs w:val="23"/>
          <w:lang w:eastAsia="ar-SA"/>
        </w:rPr>
        <w:t>aj</w:t>
      </w:r>
      <w:r w:rsidR="00343E7C" w:rsidRPr="00371F1D">
        <w:rPr>
          <w:color w:val="000000" w:themeColor="text1"/>
          <w:sz w:val="23"/>
          <w:szCs w:val="23"/>
          <w:lang w:eastAsia="ar-SA"/>
        </w:rPr>
        <w:t>iem būvdarbiem</w:t>
      </w:r>
      <w:r w:rsidR="00343E7C" w:rsidRPr="00987E7B">
        <w:rPr>
          <w:color w:val="000000" w:themeColor="text1"/>
          <w:sz w:val="23"/>
          <w:szCs w:val="23"/>
          <w:lang w:eastAsia="ar-SA"/>
        </w:rPr>
        <w:t>, segto darbu aktus objektā vai citus dokumentus, kuri pierāda, ka attiecīgā persona ir veikusi attiecīgos pienākumus un parakstīju</w:t>
      </w:r>
      <w:r w:rsidR="00C03E85" w:rsidRPr="00987E7B">
        <w:rPr>
          <w:color w:val="000000" w:themeColor="text1"/>
          <w:sz w:val="23"/>
          <w:szCs w:val="23"/>
          <w:lang w:eastAsia="ar-SA"/>
        </w:rPr>
        <w:t>si attiecīgos dokumentus objektā</w:t>
      </w:r>
      <w:r w:rsidR="00074730">
        <w:rPr>
          <w:sz w:val="23"/>
          <w:szCs w:val="23"/>
        </w:rPr>
        <w:t>;</w:t>
      </w:r>
    </w:p>
    <w:p w14:paraId="6B10E2C9" w14:textId="2955AB98" w:rsidR="005E5EB2" w:rsidRDefault="004E7FA2" w:rsidP="00417526">
      <w:pPr>
        <w:pStyle w:val="StyleStyle2Justified"/>
        <w:numPr>
          <w:ilvl w:val="2"/>
          <w:numId w:val="6"/>
        </w:numPr>
        <w:tabs>
          <w:tab w:val="clear" w:pos="1080"/>
          <w:tab w:val="left" w:pos="426"/>
          <w:tab w:val="left" w:pos="720"/>
        </w:tabs>
        <w:spacing w:before="120"/>
        <w:ind w:left="1701" w:hanging="708"/>
        <w:rPr>
          <w:sz w:val="23"/>
          <w:szCs w:val="23"/>
        </w:rPr>
      </w:pPr>
      <w:r>
        <w:rPr>
          <w:sz w:val="23"/>
          <w:szCs w:val="23"/>
        </w:rPr>
        <w:t xml:space="preserve">sertificēto </w:t>
      </w:r>
      <w:r w:rsidR="00C1220E">
        <w:rPr>
          <w:sz w:val="23"/>
          <w:szCs w:val="23"/>
        </w:rPr>
        <w:t>būv</w:t>
      </w:r>
      <w:r>
        <w:rPr>
          <w:sz w:val="23"/>
          <w:szCs w:val="23"/>
        </w:rPr>
        <w:t>speciālistu sarakst</w:t>
      </w:r>
      <w:r w:rsidR="009649DF">
        <w:rPr>
          <w:sz w:val="23"/>
          <w:szCs w:val="23"/>
        </w:rPr>
        <w:t>u</w:t>
      </w:r>
      <w:r w:rsidR="00414C49">
        <w:rPr>
          <w:sz w:val="23"/>
          <w:szCs w:val="23"/>
        </w:rPr>
        <w:t xml:space="preserve">, kuri tiks iesaistīti līguma izpildē atbilstoši </w:t>
      </w:r>
      <w:r w:rsidR="00EB7171">
        <w:rPr>
          <w:sz w:val="23"/>
          <w:szCs w:val="23"/>
        </w:rPr>
        <w:t>iepirkuma</w:t>
      </w:r>
      <w:r w:rsidR="00414C49">
        <w:rPr>
          <w:sz w:val="23"/>
          <w:szCs w:val="23"/>
        </w:rPr>
        <w:t xml:space="preserve"> Nolikuma 2</w:t>
      </w:r>
      <w:r w:rsidR="00AA6E85">
        <w:rPr>
          <w:sz w:val="23"/>
          <w:szCs w:val="23"/>
        </w:rPr>
        <w:t>1</w:t>
      </w:r>
      <w:r w:rsidR="00414C49">
        <w:rPr>
          <w:sz w:val="23"/>
          <w:szCs w:val="23"/>
        </w:rPr>
        <w:t>.</w:t>
      </w:r>
      <w:r w:rsidR="00AA6E85">
        <w:rPr>
          <w:sz w:val="23"/>
          <w:szCs w:val="23"/>
        </w:rPr>
        <w:t>3.2</w:t>
      </w:r>
      <w:r w:rsidR="00414C49">
        <w:rPr>
          <w:sz w:val="23"/>
          <w:szCs w:val="23"/>
        </w:rPr>
        <w:t>.apakšpunkta prasībām</w:t>
      </w:r>
      <w:r w:rsidR="00C42AD0" w:rsidRPr="00AF1438">
        <w:rPr>
          <w:sz w:val="23"/>
          <w:szCs w:val="23"/>
        </w:rPr>
        <w:t xml:space="preserve"> (5.pielikums)</w:t>
      </w:r>
      <w:r w:rsidR="00266580">
        <w:rPr>
          <w:sz w:val="23"/>
          <w:szCs w:val="23"/>
        </w:rPr>
        <w:t>.</w:t>
      </w:r>
    </w:p>
    <w:p w14:paraId="0345F5C3" w14:textId="65C89AF4" w:rsidR="009A18F7" w:rsidRPr="005E5EB2" w:rsidRDefault="004E7FA2" w:rsidP="004E7FA2">
      <w:pPr>
        <w:pStyle w:val="StyleStyle2Justified"/>
        <w:numPr>
          <w:ilvl w:val="1"/>
          <w:numId w:val="6"/>
        </w:numPr>
        <w:tabs>
          <w:tab w:val="clear" w:pos="1080"/>
          <w:tab w:val="left" w:pos="360"/>
        </w:tabs>
        <w:spacing w:before="120"/>
        <w:ind w:hanging="508"/>
        <w:rPr>
          <w:sz w:val="23"/>
          <w:szCs w:val="23"/>
        </w:rPr>
      </w:pPr>
      <w:r>
        <w:rPr>
          <w:b/>
          <w:sz w:val="23"/>
          <w:szCs w:val="23"/>
        </w:rPr>
        <w:t xml:space="preserve">Pretendents iesniedz </w:t>
      </w:r>
      <w:r w:rsidR="00202EFB" w:rsidRPr="005E5EB2">
        <w:rPr>
          <w:b/>
          <w:sz w:val="23"/>
          <w:szCs w:val="23"/>
        </w:rPr>
        <w:t xml:space="preserve">rakstisku </w:t>
      </w:r>
      <w:r w:rsidR="004F3D1C" w:rsidRPr="005E5EB2">
        <w:rPr>
          <w:b/>
          <w:sz w:val="23"/>
          <w:szCs w:val="23"/>
        </w:rPr>
        <w:t>apliecinājumu</w:t>
      </w:r>
      <w:r w:rsidR="004F3D1C" w:rsidRPr="005E5EB2">
        <w:rPr>
          <w:sz w:val="23"/>
          <w:szCs w:val="23"/>
        </w:rPr>
        <w:t xml:space="preserve"> par iespēju veikt</w:t>
      </w:r>
      <w:r w:rsidR="00202EFB" w:rsidRPr="005E5EB2">
        <w:rPr>
          <w:sz w:val="23"/>
          <w:szCs w:val="23"/>
        </w:rPr>
        <w:t xml:space="preserve"> </w:t>
      </w:r>
      <w:r w:rsidR="00AF1438" w:rsidRPr="005E5EB2">
        <w:rPr>
          <w:sz w:val="23"/>
          <w:szCs w:val="23"/>
        </w:rPr>
        <w:t xml:space="preserve">pretendenta un pretendenta norādītā </w:t>
      </w:r>
      <w:r w:rsidR="00202EFB" w:rsidRPr="005E5EB2">
        <w:rPr>
          <w:sz w:val="23"/>
          <w:szCs w:val="23"/>
        </w:rPr>
        <w:t>atbildīgā būvdarbu vadītāja</w:t>
      </w:r>
      <w:r w:rsidR="004F3D1C" w:rsidRPr="005E5EB2">
        <w:rPr>
          <w:sz w:val="23"/>
          <w:szCs w:val="23"/>
        </w:rPr>
        <w:t xml:space="preserve"> profesionālās civiltiesiskās</w:t>
      </w:r>
      <w:r w:rsidR="00DF3BF0" w:rsidRPr="005E5EB2">
        <w:rPr>
          <w:sz w:val="23"/>
          <w:szCs w:val="23"/>
        </w:rPr>
        <w:t xml:space="preserve"> atbildības apdrošināšan</w:t>
      </w:r>
      <w:r w:rsidR="004F3D1C" w:rsidRPr="005E5EB2">
        <w:rPr>
          <w:sz w:val="23"/>
          <w:szCs w:val="23"/>
        </w:rPr>
        <w:t>u</w:t>
      </w:r>
      <w:r w:rsidR="00DF3BF0" w:rsidRPr="005E5EB2">
        <w:rPr>
          <w:sz w:val="23"/>
          <w:szCs w:val="23"/>
        </w:rPr>
        <w:t xml:space="preserve"> saskaņā ar Ministru kabineta 2014.gada 19.augusta noteikumiem Nr.502 “Noteikumi par būvspeciālistu un būvdarbu veicēju civiltiesiskās atbildības obligāto apdrošināšanu”</w:t>
      </w:r>
      <w:r w:rsidR="004F3D1C" w:rsidRPr="005E5EB2">
        <w:rPr>
          <w:sz w:val="23"/>
          <w:szCs w:val="23"/>
        </w:rPr>
        <w:t xml:space="preserve"> no iepirkuma līguma noslēgšanas brīža uz darbu izpildes un garantijas laiku</w:t>
      </w:r>
      <w:r w:rsidR="00616864" w:rsidRPr="005E5EB2">
        <w:rPr>
          <w:sz w:val="23"/>
          <w:szCs w:val="23"/>
        </w:rPr>
        <w:t xml:space="preserve"> – piecu dienu laikā no līguma noslēgšanas dienas.</w:t>
      </w:r>
    </w:p>
    <w:p w14:paraId="6C33D8D4" w14:textId="2DF1E7D9" w:rsidR="00606FDC" w:rsidRPr="0031192C" w:rsidRDefault="00606FDC" w:rsidP="00417526">
      <w:pPr>
        <w:pStyle w:val="StyleStyle2Justified"/>
        <w:numPr>
          <w:ilvl w:val="0"/>
          <w:numId w:val="6"/>
        </w:numPr>
        <w:tabs>
          <w:tab w:val="clear" w:pos="1080"/>
          <w:tab w:val="left" w:pos="426"/>
          <w:tab w:val="left" w:pos="851"/>
        </w:tabs>
        <w:spacing w:before="120" w:after="0"/>
        <w:rPr>
          <w:sz w:val="23"/>
          <w:szCs w:val="23"/>
        </w:rPr>
      </w:pPr>
      <w:r w:rsidRPr="0031192C">
        <w:rPr>
          <w:b/>
          <w:bCs/>
          <w:sz w:val="23"/>
          <w:szCs w:val="23"/>
        </w:rPr>
        <w:t>Pretendents var balstīties uz citu uzņēmēju iespējām</w:t>
      </w:r>
      <w:r w:rsidRPr="0031192C">
        <w:rPr>
          <w:bCs/>
          <w:sz w:val="23"/>
          <w:szCs w:val="23"/>
        </w:rPr>
        <w:t>, ja tas ir nepieciešams konkrētā līguma izpildei, neatkarīgi no savstarpējo attiecību tiesiskā rakstura. Šādā gadījumā pretendents pierāda pasūtītājam, ka viņa rīcībā būs nepieciešamie resursi, iesniedzot šo uzņēmēju apliecinājumu vai vienošanos par sad</w:t>
      </w:r>
      <w:r w:rsidR="00DA6AA2" w:rsidRPr="0031192C">
        <w:rPr>
          <w:bCs/>
          <w:sz w:val="23"/>
          <w:szCs w:val="23"/>
        </w:rPr>
        <w:t>arbību konkrētā līguma izpildei:</w:t>
      </w:r>
    </w:p>
    <w:p w14:paraId="1D7C7A88" w14:textId="7546867D" w:rsidR="00B60CB8" w:rsidRPr="00B60CB8" w:rsidRDefault="00D87F12" w:rsidP="005A405E">
      <w:pPr>
        <w:pStyle w:val="StyleStyle2Justified"/>
        <w:numPr>
          <w:ilvl w:val="1"/>
          <w:numId w:val="6"/>
        </w:numPr>
        <w:tabs>
          <w:tab w:val="clear" w:pos="1080"/>
        </w:tabs>
        <w:spacing w:before="120" w:after="0"/>
        <w:ind w:left="993" w:hanging="567"/>
        <w:rPr>
          <w:sz w:val="23"/>
          <w:szCs w:val="23"/>
        </w:rPr>
      </w:pPr>
      <w:r w:rsidRPr="00B60CB8">
        <w:rPr>
          <w:b/>
          <w:sz w:val="23"/>
          <w:szCs w:val="23"/>
        </w:rPr>
        <w:t xml:space="preserve">ja </w:t>
      </w:r>
      <w:r w:rsidR="00A400CC" w:rsidRPr="00B60CB8">
        <w:rPr>
          <w:b/>
          <w:sz w:val="23"/>
          <w:szCs w:val="23"/>
        </w:rPr>
        <w:t>pretendents paredz</w:t>
      </w:r>
      <w:r w:rsidRPr="00B60CB8">
        <w:rPr>
          <w:b/>
          <w:sz w:val="23"/>
          <w:szCs w:val="23"/>
        </w:rPr>
        <w:t xml:space="preserve"> piesaistīt apakšuzņēmēju</w:t>
      </w:r>
      <w:r w:rsidRPr="00B60CB8">
        <w:rPr>
          <w:sz w:val="23"/>
          <w:szCs w:val="23"/>
        </w:rPr>
        <w:t>,</w:t>
      </w:r>
      <w:r w:rsidRPr="00B60CB8">
        <w:rPr>
          <w:b/>
          <w:sz w:val="23"/>
          <w:szCs w:val="23"/>
        </w:rPr>
        <w:t xml:space="preserve"> </w:t>
      </w:r>
      <w:r w:rsidRPr="00B60CB8">
        <w:rPr>
          <w:sz w:val="23"/>
          <w:szCs w:val="23"/>
        </w:rPr>
        <w:t xml:space="preserve">uz kura iespējām pretendents balstās, </w:t>
      </w:r>
      <w:r w:rsidR="00682094" w:rsidRPr="00B60CB8">
        <w:rPr>
          <w:sz w:val="23"/>
          <w:szCs w:val="23"/>
        </w:rPr>
        <w:t xml:space="preserve">lai </w:t>
      </w:r>
      <w:r w:rsidR="003B6442" w:rsidRPr="00B60CB8">
        <w:rPr>
          <w:sz w:val="23"/>
          <w:szCs w:val="23"/>
        </w:rPr>
        <w:t>apliecinātu atbilstību N</w:t>
      </w:r>
      <w:r w:rsidR="00EB016A" w:rsidRPr="00B60CB8">
        <w:rPr>
          <w:sz w:val="23"/>
          <w:szCs w:val="23"/>
        </w:rPr>
        <w:t xml:space="preserve">olikumā </w:t>
      </w:r>
      <w:r w:rsidR="00682094" w:rsidRPr="00B60CB8">
        <w:rPr>
          <w:sz w:val="23"/>
          <w:szCs w:val="23"/>
        </w:rPr>
        <w:t xml:space="preserve">noteiktajām </w:t>
      </w:r>
      <w:r w:rsidR="00CE6098" w:rsidRPr="00B60CB8">
        <w:rPr>
          <w:sz w:val="23"/>
          <w:szCs w:val="23"/>
        </w:rPr>
        <w:t xml:space="preserve">kvalifikācijas </w:t>
      </w:r>
      <w:r w:rsidR="00682094" w:rsidRPr="00B60CB8">
        <w:rPr>
          <w:sz w:val="23"/>
          <w:szCs w:val="23"/>
        </w:rPr>
        <w:t>prasībām</w:t>
      </w:r>
      <w:r w:rsidRPr="00B60CB8">
        <w:rPr>
          <w:sz w:val="23"/>
          <w:szCs w:val="23"/>
        </w:rPr>
        <w:t>,</w:t>
      </w:r>
      <w:r w:rsidR="00A400CC" w:rsidRPr="00B60CB8">
        <w:rPr>
          <w:sz w:val="23"/>
          <w:szCs w:val="23"/>
        </w:rPr>
        <w:t xml:space="preserve"> vai kura veicamo būvdarbu vai sniedzamo pakalpojumu vērtība ir </w:t>
      </w:r>
      <w:r w:rsidR="00A400CC" w:rsidRPr="00B60CB8">
        <w:rPr>
          <w:b/>
          <w:sz w:val="23"/>
          <w:szCs w:val="23"/>
        </w:rPr>
        <w:t>20 procenti</w:t>
      </w:r>
      <w:r w:rsidR="00A400CC" w:rsidRPr="00B60CB8">
        <w:rPr>
          <w:sz w:val="23"/>
          <w:szCs w:val="23"/>
        </w:rPr>
        <w:t xml:space="preserve"> no kopējās iepirkuma līguma vērtības vai lielāka, pretendents </w:t>
      </w:r>
      <w:r w:rsidR="00606FDC" w:rsidRPr="00B60CB8">
        <w:rPr>
          <w:sz w:val="23"/>
          <w:szCs w:val="23"/>
        </w:rPr>
        <w:t>pieteikumā</w:t>
      </w:r>
      <w:r w:rsidR="00A400CC" w:rsidRPr="00B60CB8">
        <w:rPr>
          <w:sz w:val="23"/>
          <w:szCs w:val="23"/>
        </w:rPr>
        <w:t xml:space="preserve"> norāda katru tādu apakšuzņēmēju un </w:t>
      </w:r>
      <w:r w:rsidR="00C65C3E" w:rsidRPr="00B60CB8">
        <w:rPr>
          <w:sz w:val="23"/>
          <w:szCs w:val="23"/>
        </w:rPr>
        <w:t>iesniedz</w:t>
      </w:r>
      <w:r w:rsidR="00A400CC" w:rsidRPr="00B60CB8">
        <w:rPr>
          <w:sz w:val="23"/>
          <w:szCs w:val="23"/>
        </w:rPr>
        <w:t xml:space="preserve"> katra</w:t>
      </w:r>
      <w:r w:rsidR="00C65C3E" w:rsidRPr="00B60CB8">
        <w:rPr>
          <w:sz w:val="23"/>
          <w:szCs w:val="23"/>
        </w:rPr>
        <w:t xml:space="preserve"> </w:t>
      </w:r>
      <w:r w:rsidR="002B7AE0" w:rsidRPr="00B60CB8">
        <w:rPr>
          <w:sz w:val="23"/>
          <w:szCs w:val="23"/>
        </w:rPr>
        <w:t xml:space="preserve">apakšuzņēmēja </w:t>
      </w:r>
      <w:r w:rsidR="002B7AE0" w:rsidRPr="00B60CB8">
        <w:rPr>
          <w:b/>
          <w:sz w:val="23"/>
          <w:szCs w:val="23"/>
        </w:rPr>
        <w:t xml:space="preserve">apliecinājumu vai vienošanos </w:t>
      </w:r>
      <w:r w:rsidR="002B7AE0" w:rsidRPr="00B60CB8">
        <w:rPr>
          <w:sz w:val="23"/>
          <w:szCs w:val="23"/>
        </w:rPr>
        <w:t xml:space="preserve">ar pretendentu </w:t>
      </w:r>
      <w:r w:rsidR="00C65C3E" w:rsidRPr="00B60CB8">
        <w:rPr>
          <w:sz w:val="23"/>
          <w:szCs w:val="23"/>
        </w:rPr>
        <w:t>par sadarbību konkrētā līguma izpildei, kurā norādīta paredzamā nododamā līguma izpildes daļa procentos un naudas izteiksmē un konkrēti veicamie uzdevumi</w:t>
      </w:r>
      <w:r w:rsidR="009B52FA" w:rsidRPr="00B60CB8">
        <w:rPr>
          <w:sz w:val="23"/>
          <w:szCs w:val="23"/>
        </w:rPr>
        <w:t>.</w:t>
      </w:r>
      <w:r w:rsidR="00606FDC" w:rsidRPr="00B60CB8">
        <w:rPr>
          <w:bCs/>
          <w:sz w:val="23"/>
          <w:szCs w:val="23"/>
        </w:rPr>
        <w:t xml:space="preserve"> </w:t>
      </w:r>
      <w:r w:rsidR="00B60CB8" w:rsidRPr="00B60CB8">
        <w:rPr>
          <w:b/>
          <w:bCs/>
          <w:sz w:val="23"/>
          <w:szCs w:val="23"/>
          <w:u w:val="single"/>
        </w:rPr>
        <w:t>Ja piedāvātais būvdarbu</w:t>
      </w:r>
      <w:r w:rsidR="00D91BD9">
        <w:rPr>
          <w:b/>
          <w:bCs/>
          <w:sz w:val="23"/>
          <w:szCs w:val="23"/>
          <w:u w:val="single"/>
        </w:rPr>
        <w:t xml:space="preserve"> vadītājs vai būvspeciālists</w:t>
      </w:r>
      <w:r w:rsidR="00B60CB8" w:rsidRPr="00B60CB8">
        <w:rPr>
          <w:b/>
          <w:bCs/>
          <w:sz w:val="23"/>
          <w:szCs w:val="23"/>
          <w:u w:val="single"/>
        </w:rPr>
        <w:t xml:space="preserve"> vadītājs nav reģistrēts Būvkomersantu reģistrā kā pretendenta darbinieks, Pretendentam ir jāpievieno </w:t>
      </w:r>
      <w:r w:rsidR="00D91BD9">
        <w:rPr>
          <w:b/>
          <w:bCs/>
          <w:sz w:val="23"/>
          <w:szCs w:val="23"/>
          <w:u w:val="single"/>
        </w:rPr>
        <w:t>būvspeciālista</w:t>
      </w:r>
      <w:r w:rsidR="00B60CB8" w:rsidRPr="00B60CB8">
        <w:rPr>
          <w:b/>
          <w:bCs/>
          <w:sz w:val="23"/>
          <w:szCs w:val="23"/>
          <w:u w:val="single"/>
        </w:rPr>
        <w:t xml:space="preserve"> un pretendenta kopīgi parakstīts apliecinājums, ka uzvaras gadījumā ar speciālistu tiks noslēgts darba līgums, vai tā </w:t>
      </w:r>
      <w:r w:rsidR="005C19B7">
        <w:rPr>
          <w:b/>
          <w:bCs/>
          <w:sz w:val="23"/>
          <w:szCs w:val="23"/>
          <w:u w:val="single"/>
        </w:rPr>
        <w:t>atsevišķo darbu veicēja</w:t>
      </w:r>
      <w:r w:rsidR="005E7BAE">
        <w:rPr>
          <w:b/>
          <w:bCs/>
          <w:sz w:val="23"/>
          <w:szCs w:val="23"/>
          <w:u w:val="single"/>
        </w:rPr>
        <w:t xml:space="preserve"> (apakšuzņēmēja)</w:t>
      </w:r>
      <w:r w:rsidR="00B60CB8" w:rsidRPr="00B60CB8">
        <w:rPr>
          <w:b/>
          <w:bCs/>
          <w:sz w:val="23"/>
          <w:szCs w:val="23"/>
          <w:u w:val="single"/>
        </w:rPr>
        <w:t xml:space="preserve"> apliecinājums par sadarbību, kurš nodarbina attiecīgo sertificēto </w:t>
      </w:r>
      <w:r w:rsidR="00167082">
        <w:rPr>
          <w:b/>
          <w:bCs/>
          <w:sz w:val="23"/>
          <w:szCs w:val="23"/>
          <w:u w:val="single"/>
        </w:rPr>
        <w:t>būv</w:t>
      </w:r>
      <w:r w:rsidR="00B60CB8" w:rsidRPr="00B60CB8">
        <w:rPr>
          <w:b/>
          <w:bCs/>
          <w:sz w:val="23"/>
          <w:szCs w:val="23"/>
          <w:u w:val="single"/>
        </w:rPr>
        <w:t>speciālistu</w:t>
      </w:r>
      <w:r w:rsidR="00B60CB8" w:rsidRPr="00B60CB8">
        <w:rPr>
          <w:b/>
          <w:bCs/>
          <w:sz w:val="23"/>
          <w:szCs w:val="23"/>
          <w:u w:val="single"/>
          <w:vertAlign w:val="superscript"/>
        </w:rPr>
        <w:footnoteReference w:id="2"/>
      </w:r>
      <w:r w:rsidR="00B60CB8" w:rsidRPr="00B60CB8">
        <w:rPr>
          <w:b/>
          <w:bCs/>
          <w:sz w:val="23"/>
          <w:szCs w:val="23"/>
          <w:u w:val="single"/>
        </w:rPr>
        <w:t>.</w:t>
      </w:r>
    </w:p>
    <w:p w14:paraId="17780243" w14:textId="4B757618" w:rsidR="0000681D" w:rsidRPr="00B60CB8" w:rsidRDefault="00A57806" w:rsidP="005A405E">
      <w:pPr>
        <w:pStyle w:val="StyleStyle2Justified"/>
        <w:numPr>
          <w:ilvl w:val="1"/>
          <w:numId w:val="6"/>
        </w:numPr>
        <w:tabs>
          <w:tab w:val="clear" w:pos="1080"/>
        </w:tabs>
        <w:spacing w:before="120" w:after="0"/>
        <w:ind w:left="993" w:hanging="567"/>
        <w:rPr>
          <w:sz w:val="23"/>
          <w:szCs w:val="23"/>
        </w:rPr>
      </w:pPr>
      <w:r w:rsidRPr="00B60CB8">
        <w:rPr>
          <w:b/>
          <w:sz w:val="23"/>
          <w:szCs w:val="23"/>
          <w:lang w:eastAsia="ar-SA"/>
        </w:rPr>
        <w:t>ja piedāvājumu iesniedz piegādātāju apvienība,</w:t>
      </w:r>
      <w:r w:rsidRPr="00B60CB8">
        <w:rPr>
          <w:sz w:val="23"/>
          <w:szCs w:val="23"/>
          <w:lang w:eastAsia="ar-SA"/>
        </w:rPr>
        <w:t xml:space="preserve"> </w:t>
      </w:r>
      <w:r w:rsidR="00C65C3E" w:rsidRPr="00B60CB8">
        <w:rPr>
          <w:sz w:val="23"/>
          <w:szCs w:val="23"/>
          <w:lang w:eastAsia="ar-SA"/>
        </w:rPr>
        <w:t xml:space="preserve">jāiesniedz </w:t>
      </w:r>
      <w:r w:rsidR="003B6442" w:rsidRPr="00B60CB8">
        <w:rPr>
          <w:sz w:val="23"/>
          <w:szCs w:val="23"/>
          <w:lang w:eastAsia="ar-SA"/>
        </w:rPr>
        <w:t>apvienības dalībnieku</w:t>
      </w:r>
      <w:r w:rsidR="00C65C3E" w:rsidRPr="00B60CB8">
        <w:rPr>
          <w:sz w:val="23"/>
          <w:szCs w:val="23"/>
          <w:lang w:eastAsia="ar-SA"/>
        </w:rPr>
        <w:t xml:space="preserve"> (biedru) parakstīta </w:t>
      </w:r>
      <w:r w:rsidR="00C65C3E" w:rsidRPr="00B60CB8">
        <w:rPr>
          <w:b/>
          <w:sz w:val="23"/>
          <w:szCs w:val="23"/>
          <w:lang w:eastAsia="ar-SA"/>
        </w:rPr>
        <w:t>vienošanās vai sabiedrības līgums</w:t>
      </w:r>
      <w:r w:rsidR="00C65C3E" w:rsidRPr="00B60CB8">
        <w:rPr>
          <w:sz w:val="23"/>
          <w:szCs w:val="23"/>
          <w:lang w:eastAsia="ar-SA"/>
        </w:rPr>
        <w:t>, kurā norādīts galvenais dalībnieks, kurš pilnvarots parakstīt piedāvājumu, iepirkuma līgumu un citus dokumentus, saņemt un izdot rīkojumus piegādātāju apvienības dalībnieku vārdā, kā arī saņemt maksājumus no Pasūtītāja. Vienošanās dokumentā</w:t>
      </w:r>
      <w:r w:rsidR="003E14C6" w:rsidRPr="00B60CB8">
        <w:rPr>
          <w:sz w:val="23"/>
          <w:szCs w:val="23"/>
          <w:lang w:eastAsia="ar-SA"/>
        </w:rPr>
        <w:t xml:space="preserve"> vai sabiedrības līgumā</w:t>
      </w:r>
      <w:r w:rsidR="00C65C3E" w:rsidRPr="00B60CB8">
        <w:rPr>
          <w:sz w:val="23"/>
          <w:szCs w:val="23"/>
          <w:lang w:eastAsia="ar-SA"/>
        </w:rPr>
        <w:t xml:space="preserve"> jānorāda katra piegādātāju apvienības dalībnieka </w:t>
      </w:r>
      <w:r w:rsidR="00CE773D" w:rsidRPr="00B60CB8">
        <w:rPr>
          <w:sz w:val="23"/>
          <w:szCs w:val="23"/>
          <w:lang w:eastAsia="ar-SA"/>
        </w:rPr>
        <w:t>darba daļa procentos</w:t>
      </w:r>
      <w:r w:rsidR="00C65C3E" w:rsidRPr="00B60CB8">
        <w:rPr>
          <w:sz w:val="23"/>
          <w:szCs w:val="23"/>
          <w:lang w:eastAsia="ar-SA"/>
        </w:rPr>
        <w:t xml:space="preserve"> un naudas izteiksmē, ietverot nosacījumu, ar kuru apvienības dalībnieki apņemas dibināt personālsabiedrību uzvaras gadījumā un citi normatīvajos aktos noteiktie nosacījumi.</w:t>
      </w:r>
      <w:r w:rsidRPr="00B60CB8">
        <w:rPr>
          <w:sz w:val="23"/>
          <w:szCs w:val="23"/>
        </w:rPr>
        <w:t xml:space="preserve"> </w:t>
      </w:r>
    </w:p>
    <w:p w14:paraId="064B19CF" w14:textId="75720559" w:rsidR="00C65C3E" w:rsidRPr="0031192C" w:rsidRDefault="004E705E" w:rsidP="00417526">
      <w:pPr>
        <w:pStyle w:val="StyleStyle2Justified"/>
        <w:numPr>
          <w:ilvl w:val="0"/>
          <w:numId w:val="6"/>
        </w:numPr>
        <w:tabs>
          <w:tab w:val="clear" w:pos="1080"/>
          <w:tab w:val="left" w:pos="426"/>
          <w:tab w:val="left" w:pos="851"/>
        </w:tabs>
        <w:spacing w:before="120" w:after="0"/>
        <w:rPr>
          <w:b/>
          <w:sz w:val="23"/>
          <w:szCs w:val="23"/>
        </w:rPr>
      </w:pPr>
      <w:r w:rsidRPr="0031192C">
        <w:rPr>
          <w:sz w:val="23"/>
          <w:szCs w:val="23"/>
        </w:rPr>
        <w:t xml:space="preserve">Komisija </w:t>
      </w:r>
      <w:r w:rsidRPr="0031192C">
        <w:rPr>
          <w:b/>
          <w:sz w:val="23"/>
          <w:szCs w:val="23"/>
        </w:rPr>
        <w:t>izslēdz</w:t>
      </w:r>
      <w:r w:rsidRPr="0031192C">
        <w:rPr>
          <w:sz w:val="23"/>
          <w:szCs w:val="23"/>
        </w:rPr>
        <w:t xml:space="preserve"> pretendentu no tālākas dalības </w:t>
      </w:r>
      <w:r w:rsidR="00EB7171">
        <w:rPr>
          <w:sz w:val="23"/>
          <w:szCs w:val="23"/>
        </w:rPr>
        <w:t>iepirkumā</w:t>
      </w:r>
      <w:r w:rsidR="00C65C3E" w:rsidRPr="0031192C">
        <w:rPr>
          <w:sz w:val="23"/>
          <w:szCs w:val="23"/>
        </w:rPr>
        <w:t xml:space="preserve"> un neizskata tā piedāvājumu</w:t>
      </w:r>
      <w:r w:rsidR="00C65C3E" w:rsidRPr="0031192C">
        <w:rPr>
          <w:b/>
          <w:sz w:val="23"/>
          <w:szCs w:val="23"/>
        </w:rPr>
        <w:t xml:space="preserve"> </w:t>
      </w:r>
      <w:r w:rsidR="00C76DCB" w:rsidRPr="0031192C">
        <w:rPr>
          <w:sz w:val="23"/>
          <w:szCs w:val="23"/>
        </w:rPr>
        <w:t xml:space="preserve">Publisko iepirkumu likuma </w:t>
      </w:r>
      <w:r w:rsidR="00AA6E85">
        <w:rPr>
          <w:sz w:val="23"/>
          <w:szCs w:val="23"/>
        </w:rPr>
        <w:t>8</w:t>
      </w:r>
      <w:r w:rsidR="00C76DCB" w:rsidRPr="0031192C">
        <w:rPr>
          <w:sz w:val="23"/>
          <w:szCs w:val="23"/>
        </w:rPr>
        <w:t>.</w:t>
      </w:r>
      <w:r w:rsidR="00AA6E85">
        <w:rPr>
          <w:sz w:val="23"/>
          <w:szCs w:val="23"/>
          <w:vertAlign w:val="superscript"/>
        </w:rPr>
        <w:t>2</w:t>
      </w:r>
      <w:r w:rsidR="00AA6E85">
        <w:rPr>
          <w:sz w:val="23"/>
          <w:szCs w:val="23"/>
        </w:rPr>
        <w:t xml:space="preserve"> panta piektajā daļā</w:t>
      </w:r>
      <w:r w:rsidR="00C65C3E" w:rsidRPr="0031192C">
        <w:rPr>
          <w:sz w:val="23"/>
          <w:szCs w:val="23"/>
        </w:rPr>
        <w:t xml:space="preserve"> noteiktajos gadījumos.</w:t>
      </w:r>
    </w:p>
    <w:p w14:paraId="014591B4" w14:textId="2C9BBB02" w:rsidR="00C65C3E" w:rsidRPr="0031192C" w:rsidRDefault="00C65C3E" w:rsidP="00417526">
      <w:pPr>
        <w:pStyle w:val="StyleStyle2Justified"/>
        <w:numPr>
          <w:ilvl w:val="0"/>
          <w:numId w:val="6"/>
        </w:numPr>
        <w:tabs>
          <w:tab w:val="clear" w:pos="1080"/>
          <w:tab w:val="left" w:pos="426"/>
          <w:tab w:val="left" w:pos="851"/>
        </w:tabs>
        <w:spacing w:before="120" w:after="0"/>
        <w:rPr>
          <w:sz w:val="23"/>
          <w:szCs w:val="23"/>
        </w:rPr>
      </w:pPr>
      <w:r w:rsidRPr="0031192C">
        <w:rPr>
          <w:sz w:val="23"/>
          <w:szCs w:val="23"/>
        </w:rPr>
        <w:t xml:space="preserve">Komisija </w:t>
      </w:r>
      <w:r w:rsidRPr="0031192C">
        <w:rPr>
          <w:b/>
          <w:sz w:val="23"/>
          <w:szCs w:val="23"/>
        </w:rPr>
        <w:t>noraida</w:t>
      </w:r>
      <w:r w:rsidRPr="0031192C">
        <w:rPr>
          <w:sz w:val="23"/>
          <w:szCs w:val="23"/>
        </w:rPr>
        <w:t xml:space="preserve"> pretendenta piedāvājumu:</w:t>
      </w:r>
    </w:p>
    <w:p w14:paraId="72E51743" w14:textId="77777777" w:rsidR="00C65C3E" w:rsidRPr="0031192C" w:rsidRDefault="004E705E" w:rsidP="00417526">
      <w:pPr>
        <w:pStyle w:val="StyleStyle2Justified"/>
        <w:numPr>
          <w:ilvl w:val="1"/>
          <w:numId w:val="6"/>
        </w:numPr>
        <w:tabs>
          <w:tab w:val="clear" w:pos="1080"/>
          <w:tab w:val="left" w:pos="284"/>
        </w:tabs>
        <w:spacing w:before="120" w:after="0"/>
        <w:ind w:left="993" w:hanging="567"/>
        <w:rPr>
          <w:b/>
          <w:sz w:val="23"/>
          <w:szCs w:val="23"/>
        </w:rPr>
      </w:pPr>
      <w:r w:rsidRPr="0031192C">
        <w:rPr>
          <w:sz w:val="23"/>
          <w:szCs w:val="23"/>
        </w:rPr>
        <w:t>ja piedāvājums nav noformēts Nolikumā noteiktajā kārtībā (nav cauršūts un caurauklots, nav parakstīts vai apliecināts Nolikumā noteiktajā kārtībā);</w:t>
      </w:r>
    </w:p>
    <w:p w14:paraId="430BFD8C" w14:textId="77777777" w:rsidR="00C65C3E" w:rsidRPr="0031192C" w:rsidRDefault="004E705E" w:rsidP="00417526">
      <w:pPr>
        <w:pStyle w:val="StyleStyle2Justified"/>
        <w:numPr>
          <w:ilvl w:val="1"/>
          <w:numId w:val="6"/>
        </w:numPr>
        <w:tabs>
          <w:tab w:val="clear" w:pos="1080"/>
          <w:tab w:val="left" w:pos="284"/>
        </w:tabs>
        <w:spacing w:before="120" w:after="0"/>
        <w:ind w:left="993" w:hanging="567"/>
        <w:rPr>
          <w:b/>
          <w:sz w:val="23"/>
          <w:szCs w:val="23"/>
        </w:rPr>
      </w:pPr>
      <w:r w:rsidRPr="0031192C">
        <w:rPr>
          <w:sz w:val="23"/>
          <w:szCs w:val="23"/>
        </w:rPr>
        <w:t>pretendents neatbilst Nolikumā noteiktajām kvalifikācijas prasībām;</w:t>
      </w:r>
    </w:p>
    <w:p w14:paraId="3AC203F0" w14:textId="77777777" w:rsidR="00C65C3E" w:rsidRPr="0031192C" w:rsidRDefault="0099158E" w:rsidP="00417526">
      <w:pPr>
        <w:pStyle w:val="StyleStyle2Justified"/>
        <w:numPr>
          <w:ilvl w:val="1"/>
          <w:numId w:val="6"/>
        </w:numPr>
        <w:tabs>
          <w:tab w:val="clear" w:pos="1080"/>
          <w:tab w:val="left" w:pos="284"/>
        </w:tabs>
        <w:spacing w:before="120" w:after="0"/>
        <w:ind w:left="993" w:hanging="567"/>
        <w:rPr>
          <w:b/>
          <w:sz w:val="23"/>
          <w:szCs w:val="23"/>
        </w:rPr>
      </w:pPr>
      <w:r w:rsidRPr="0031192C">
        <w:rPr>
          <w:sz w:val="23"/>
          <w:szCs w:val="23"/>
        </w:rPr>
        <w:t>p</w:t>
      </w:r>
      <w:r w:rsidR="004E705E" w:rsidRPr="0031192C">
        <w:rPr>
          <w:sz w:val="23"/>
          <w:szCs w:val="23"/>
        </w:rPr>
        <w:t>retendents iesniedzis neatbilstošu tehnisko vai finanšu piedāvājumu;</w:t>
      </w:r>
    </w:p>
    <w:p w14:paraId="39A764B0" w14:textId="27F090A8" w:rsidR="00213875" w:rsidRPr="006F0E64" w:rsidRDefault="00787871" w:rsidP="00417526">
      <w:pPr>
        <w:pStyle w:val="StyleStyle2Justified"/>
        <w:numPr>
          <w:ilvl w:val="1"/>
          <w:numId w:val="6"/>
        </w:numPr>
        <w:tabs>
          <w:tab w:val="clear" w:pos="1080"/>
          <w:tab w:val="left" w:pos="284"/>
        </w:tabs>
        <w:spacing w:before="120" w:after="0"/>
        <w:ind w:left="993" w:hanging="567"/>
        <w:rPr>
          <w:b/>
          <w:sz w:val="23"/>
          <w:szCs w:val="23"/>
        </w:rPr>
      </w:pPr>
      <w:r>
        <w:rPr>
          <w:sz w:val="23"/>
          <w:szCs w:val="23"/>
        </w:rPr>
        <w:t>pretendenta piedāvājums atzīts par nepamatoti lētu</w:t>
      </w:r>
      <w:r w:rsidR="004E705E" w:rsidRPr="0031192C">
        <w:rPr>
          <w:sz w:val="23"/>
          <w:szCs w:val="23"/>
        </w:rPr>
        <w:t>.</w:t>
      </w:r>
    </w:p>
    <w:p w14:paraId="75F9B013" w14:textId="5BF332A4" w:rsidR="006F0E64" w:rsidRPr="006F0E64" w:rsidRDefault="006F0E64" w:rsidP="00417526">
      <w:pPr>
        <w:numPr>
          <w:ilvl w:val="0"/>
          <w:numId w:val="6"/>
        </w:numPr>
        <w:tabs>
          <w:tab w:val="left" w:pos="426"/>
        </w:tabs>
        <w:suppressAutoHyphens w:val="0"/>
        <w:spacing w:before="120" w:after="120"/>
        <w:jc w:val="both"/>
        <w:rPr>
          <w:sz w:val="23"/>
          <w:szCs w:val="23"/>
        </w:rPr>
      </w:pPr>
      <w:r w:rsidRPr="00100311">
        <w:rPr>
          <w:sz w:val="23"/>
          <w:szCs w:val="23"/>
        </w:rPr>
        <w:t xml:space="preserve">Izziņas un citus dokumentus, kurus </w:t>
      </w:r>
      <w:r>
        <w:rPr>
          <w:sz w:val="23"/>
          <w:szCs w:val="23"/>
        </w:rPr>
        <w:t>Publisko iepirkumu likumā</w:t>
      </w:r>
      <w:r w:rsidRPr="00100311">
        <w:rPr>
          <w:sz w:val="23"/>
          <w:szCs w:val="23"/>
        </w:rPr>
        <w:t xml:space="preserve"> noteiktajos gadījumos izsniedz kompetentās institūcijas, pasūtītājs pieņem un atzīst, ja tie izdoti ne agrāk kā </w:t>
      </w:r>
      <w:r w:rsidRPr="004E7FA2">
        <w:rPr>
          <w:b/>
          <w:sz w:val="23"/>
          <w:szCs w:val="23"/>
        </w:rPr>
        <w:t>vienu mēnesi</w:t>
      </w:r>
      <w:r w:rsidRPr="00100311">
        <w:rPr>
          <w:sz w:val="23"/>
          <w:szCs w:val="23"/>
        </w:rPr>
        <w:t xml:space="preserve"> pirms iesniegšanas dienas.</w:t>
      </w:r>
    </w:p>
    <w:p w14:paraId="3E9DCE6D" w14:textId="34FE7B7B" w:rsidR="00213875" w:rsidRPr="0031192C" w:rsidRDefault="00213875" w:rsidP="002A0E6C">
      <w:pPr>
        <w:pStyle w:val="StyleStyle2Justified"/>
        <w:tabs>
          <w:tab w:val="clear" w:pos="1080"/>
          <w:tab w:val="left" w:pos="0"/>
        </w:tabs>
        <w:spacing w:after="240"/>
        <w:jc w:val="center"/>
        <w:rPr>
          <w:sz w:val="23"/>
          <w:szCs w:val="23"/>
        </w:rPr>
      </w:pPr>
      <w:r w:rsidRPr="0031192C">
        <w:rPr>
          <w:b/>
          <w:sz w:val="23"/>
          <w:szCs w:val="23"/>
        </w:rPr>
        <w:t xml:space="preserve">IV. Piedāvājumu </w:t>
      </w:r>
      <w:r w:rsidR="00AA52A6" w:rsidRPr="0031192C">
        <w:rPr>
          <w:b/>
          <w:sz w:val="23"/>
          <w:szCs w:val="23"/>
        </w:rPr>
        <w:t>izvēles kritērijs</w:t>
      </w:r>
      <w:r w:rsidRPr="0031192C">
        <w:rPr>
          <w:b/>
          <w:sz w:val="23"/>
          <w:szCs w:val="23"/>
        </w:rPr>
        <w:t xml:space="preserve"> un lēmuma pieņemšana</w:t>
      </w:r>
    </w:p>
    <w:p w14:paraId="7245883E" w14:textId="724CC85C" w:rsidR="00AF6D0A" w:rsidRDefault="00AF6D0A" w:rsidP="00E12061">
      <w:pPr>
        <w:pStyle w:val="ListParagraph"/>
        <w:numPr>
          <w:ilvl w:val="0"/>
          <w:numId w:val="6"/>
        </w:numPr>
        <w:tabs>
          <w:tab w:val="left" w:pos="0"/>
        </w:tabs>
        <w:spacing w:after="80"/>
        <w:jc w:val="both"/>
        <w:rPr>
          <w:sz w:val="23"/>
          <w:szCs w:val="23"/>
        </w:rPr>
      </w:pPr>
      <w:r>
        <w:rPr>
          <w:sz w:val="23"/>
          <w:szCs w:val="23"/>
        </w:rPr>
        <w:t xml:space="preserve">Iepirkuma komisija izvēlēsies </w:t>
      </w:r>
      <w:r w:rsidRPr="0031192C">
        <w:rPr>
          <w:sz w:val="23"/>
          <w:szCs w:val="23"/>
        </w:rPr>
        <w:t>Publisko iepirku</w:t>
      </w:r>
      <w:r>
        <w:rPr>
          <w:sz w:val="23"/>
          <w:szCs w:val="23"/>
        </w:rPr>
        <w:t>mu likuma un šī</w:t>
      </w:r>
      <w:r w:rsidRPr="0031192C">
        <w:rPr>
          <w:sz w:val="23"/>
          <w:szCs w:val="23"/>
        </w:rPr>
        <w:t xml:space="preserve"> Nolikuma </w:t>
      </w:r>
      <w:r>
        <w:rPr>
          <w:sz w:val="23"/>
          <w:szCs w:val="23"/>
        </w:rPr>
        <w:t xml:space="preserve">prasībām atbilstošu </w:t>
      </w:r>
      <w:r w:rsidRPr="0031192C">
        <w:rPr>
          <w:sz w:val="23"/>
          <w:szCs w:val="23"/>
        </w:rPr>
        <w:t xml:space="preserve">piedāvājumu ar </w:t>
      </w:r>
      <w:r w:rsidRPr="0031192C">
        <w:rPr>
          <w:b/>
          <w:sz w:val="23"/>
          <w:szCs w:val="23"/>
        </w:rPr>
        <w:t>viszemāko cenu</w:t>
      </w:r>
      <w:r>
        <w:rPr>
          <w:b/>
          <w:sz w:val="23"/>
          <w:szCs w:val="23"/>
        </w:rPr>
        <w:t>.</w:t>
      </w:r>
    </w:p>
    <w:p w14:paraId="4724D5D3" w14:textId="77777777" w:rsidR="00AA6E85" w:rsidRPr="000C108D" w:rsidRDefault="00AA6E85" w:rsidP="00AA6E85">
      <w:pPr>
        <w:pStyle w:val="ListParagraph"/>
        <w:numPr>
          <w:ilvl w:val="0"/>
          <w:numId w:val="6"/>
        </w:numPr>
        <w:tabs>
          <w:tab w:val="left" w:pos="0"/>
          <w:tab w:val="left" w:pos="851"/>
        </w:tabs>
        <w:spacing w:after="80"/>
        <w:jc w:val="both"/>
        <w:rPr>
          <w:sz w:val="23"/>
          <w:szCs w:val="23"/>
        </w:rPr>
      </w:pPr>
      <w:r w:rsidRPr="000C108D">
        <w:rPr>
          <w:sz w:val="23"/>
          <w:szCs w:val="23"/>
        </w:rPr>
        <w:t>Iepirkuma komisija:</w:t>
      </w:r>
      <w:bookmarkStart w:id="10" w:name="_GoBack"/>
      <w:bookmarkEnd w:id="10"/>
    </w:p>
    <w:p w14:paraId="6B2BE51A" w14:textId="77777777" w:rsidR="00AA6E85" w:rsidRPr="000C108D" w:rsidRDefault="00AA6E85" w:rsidP="00B67766">
      <w:pPr>
        <w:pStyle w:val="ListParagraph"/>
        <w:numPr>
          <w:ilvl w:val="1"/>
          <w:numId w:val="6"/>
        </w:numPr>
        <w:tabs>
          <w:tab w:val="left" w:pos="0"/>
        </w:tabs>
        <w:spacing w:after="80"/>
        <w:ind w:left="993" w:hanging="567"/>
        <w:jc w:val="both"/>
        <w:rPr>
          <w:sz w:val="23"/>
          <w:szCs w:val="23"/>
        </w:rPr>
      </w:pPr>
      <w:r w:rsidRPr="000C108D">
        <w:rPr>
          <w:sz w:val="23"/>
          <w:szCs w:val="23"/>
        </w:rPr>
        <w:t>Pārbaudīs piedāvājumu atbilstoši Nolikumā norādītajām prasībām, vai tas ir cauršūts un caurauklots, pārbaudīs piedāvājuma noformējumu;</w:t>
      </w:r>
    </w:p>
    <w:p w14:paraId="0E011467" w14:textId="77777777" w:rsidR="00AA6E85" w:rsidRPr="000C108D" w:rsidRDefault="00AA6E85" w:rsidP="00B67766">
      <w:pPr>
        <w:pStyle w:val="ListParagraph"/>
        <w:numPr>
          <w:ilvl w:val="1"/>
          <w:numId w:val="6"/>
        </w:numPr>
        <w:tabs>
          <w:tab w:val="left" w:pos="0"/>
        </w:tabs>
        <w:spacing w:after="80"/>
        <w:ind w:left="993" w:hanging="567"/>
        <w:jc w:val="both"/>
        <w:rPr>
          <w:sz w:val="23"/>
          <w:szCs w:val="23"/>
        </w:rPr>
      </w:pPr>
      <w:r w:rsidRPr="000C108D">
        <w:rPr>
          <w:sz w:val="23"/>
          <w:szCs w:val="23"/>
        </w:rPr>
        <w:t>Veiks pretendentu atlasi – pārbaudīs iesniegto dokumentu atbilstību nolikuma prasībām, izskatīs publiskajās datubāzēs pieejamo informāciju par pretendenta kvalifikāciju u.c.;</w:t>
      </w:r>
    </w:p>
    <w:p w14:paraId="5A7873EE" w14:textId="77777777" w:rsidR="00AA6E85" w:rsidRPr="000C108D" w:rsidRDefault="00AA6E85" w:rsidP="00B67766">
      <w:pPr>
        <w:pStyle w:val="ListParagraph"/>
        <w:numPr>
          <w:ilvl w:val="1"/>
          <w:numId w:val="6"/>
        </w:numPr>
        <w:tabs>
          <w:tab w:val="left" w:pos="0"/>
        </w:tabs>
        <w:spacing w:after="80"/>
        <w:ind w:left="993" w:hanging="567"/>
        <w:jc w:val="both"/>
        <w:rPr>
          <w:sz w:val="23"/>
          <w:szCs w:val="23"/>
        </w:rPr>
      </w:pPr>
      <w:r w:rsidRPr="000C108D">
        <w:rPr>
          <w:sz w:val="23"/>
          <w:szCs w:val="23"/>
        </w:rPr>
        <w:t>Pārbaudīs tehniskā piedāvājuma atbilstību tehnisko specifikāciju prasībām un nepieciešamības gadījumā pieprasīs pretendentam izskaidrot tehniskajā piedāvājumā iekļauto informāciju. Pārbaudīs aritmētiskās kļūdas;</w:t>
      </w:r>
    </w:p>
    <w:p w14:paraId="5A045A5C" w14:textId="77777777" w:rsidR="00AA6E85" w:rsidRPr="000C108D" w:rsidRDefault="00AA6E85" w:rsidP="00B67766">
      <w:pPr>
        <w:pStyle w:val="ListParagraph"/>
        <w:numPr>
          <w:ilvl w:val="1"/>
          <w:numId w:val="6"/>
        </w:numPr>
        <w:tabs>
          <w:tab w:val="left" w:pos="0"/>
        </w:tabs>
        <w:spacing w:after="80"/>
        <w:ind w:left="993" w:hanging="567"/>
        <w:jc w:val="both"/>
        <w:rPr>
          <w:sz w:val="23"/>
          <w:szCs w:val="23"/>
        </w:rPr>
      </w:pPr>
      <w:r w:rsidRPr="000C108D">
        <w:rPr>
          <w:sz w:val="23"/>
          <w:szCs w:val="23"/>
        </w:rPr>
        <w:t xml:space="preserve">Noteiks Nolikuma prasībām atbilstošu piedāvājumu un pieņems starplēmumu par pretendentu, kuram atbilstoši </w:t>
      </w:r>
      <w:r w:rsidRPr="000C108D">
        <w:rPr>
          <w:bCs/>
          <w:sz w:val="23"/>
          <w:szCs w:val="23"/>
        </w:rPr>
        <w:t xml:space="preserve">citām paziņojumā par līgumu un Nolikumā </w:t>
      </w:r>
      <w:r w:rsidRPr="000C108D">
        <w:rPr>
          <w:sz w:val="23"/>
          <w:szCs w:val="23"/>
        </w:rPr>
        <w:t xml:space="preserve">noteiktajām prasībām un </w:t>
      </w:r>
      <w:r w:rsidRPr="000C108D">
        <w:rPr>
          <w:bCs/>
          <w:sz w:val="23"/>
          <w:szCs w:val="23"/>
        </w:rPr>
        <w:t>izraudzītajam piedāvājuma izvēles kritērijam</w:t>
      </w:r>
      <w:r w:rsidRPr="000C108D">
        <w:rPr>
          <w:sz w:val="23"/>
          <w:szCs w:val="23"/>
        </w:rPr>
        <w:t xml:space="preserve"> būtu piešķiramas līguma slēgšanas tiesības;</w:t>
      </w:r>
    </w:p>
    <w:p w14:paraId="4EE3DE5E" w14:textId="77777777" w:rsidR="00B67766" w:rsidRDefault="00AA6E85" w:rsidP="00B67766">
      <w:pPr>
        <w:pStyle w:val="ListParagraph"/>
        <w:numPr>
          <w:ilvl w:val="1"/>
          <w:numId w:val="6"/>
        </w:numPr>
        <w:tabs>
          <w:tab w:val="left" w:pos="0"/>
        </w:tabs>
        <w:spacing w:after="80"/>
        <w:ind w:left="993" w:hanging="567"/>
        <w:jc w:val="both"/>
        <w:rPr>
          <w:sz w:val="23"/>
          <w:szCs w:val="23"/>
        </w:rPr>
      </w:pPr>
      <w:r w:rsidRPr="000C108D">
        <w:rPr>
          <w:bCs/>
          <w:sz w:val="23"/>
          <w:szCs w:val="23"/>
        </w:rPr>
        <w:t>Veiks pārbaudi par Publisko iepirkumu likuma 8.</w:t>
      </w:r>
      <w:r w:rsidRPr="000C108D">
        <w:rPr>
          <w:bCs/>
          <w:sz w:val="23"/>
          <w:szCs w:val="23"/>
          <w:vertAlign w:val="superscript"/>
        </w:rPr>
        <w:t>2</w:t>
      </w:r>
      <w:r w:rsidRPr="000C108D">
        <w:rPr>
          <w:bCs/>
          <w:sz w:val="23"/>
          <w:szCs w:val="23"/>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14:paraId="7387A95A" w14:textId="16D6A341" w:rsidR="00AA6E85" w:rsidRPr="00B67766" w:rsidRDefault="00AA6E85" w:rsidP="00B67766">
      <w:pPr>
        <w:pStyle w:val="ListParagraph"/>
        <w:numPr>
          <w:ilvl w:val="1"/>
          <w:numId w:val="6"/>
        </w:numPr>
        <w:tabs>
          <w:tab w:val="left" w:pos="0"/>
        </w:tabs>
        <w:spacing w:after="80"/>
        <w:ind w:left="993" w:hanging="567"/>
        <w:jc w:val="both"/>
        <w:rPr>
          <w:sz w:val="23"/>
          <w:szCs w:val="23"/>
        </w:rPr>
      </w:pPr>
      <w:r w:rsidRPr="00B67766">
        <w:rPr>
          <w:sz w:val="23"/>
          <w:szCs w:val="23"/>
        </w:rPr>
        <w:t>Pieņems lēmumu par uzvarētāju.</w:t>
      </w:r>
    </w:p>
    <w:p w14:paraId="3678D503" w14:textId="77777777" w:rsidR="00AA6E85" w:rsidRPr="000C108D" w:rsidRDefault="00AA6E85" w:rsidP="00AA6E85">
      <w:pPr>
        <w:pStyle w:val="ListParagraph"/>
        <w:numPr>
          <w:ilvl w:val="0"/>
          <w:numId w:val="6"/>
        </w:numPr>
        <w:tabs>
          <w:tab w:val="left" w:pos="0"/>
          <w:tab w:val="left" w:pos="851"/>
        </w:tabs>
        <w:spacing w:after="80"/>
        <w:jc w:val="both"/>
        <w:rPr>
          <w:sz w:val="23"/>
          <w:szCs w:val="23"/>
        </w:rPr>
      </w:pPr>
      <w:r w:rsidRPr="000C108D">
        <w:rPr>
          <w:sz w:val="23"/>
          <w:szCs w:val="23"/>
        </w:rPr>
        <w:t>Trīs darba dienu laikā pēc lēmuma pieņemšanas visi pretendenti tiks informēti par komisijas pieņemto lēmumu;</w:t>
      </w:r>
    </w:p>
    <w:p w14:paraId="735C1D7D" w14:textId="77777777" w:rsidR="00AA6E85" w:rsidRDefault="00AA6E85" w:rsidP="00AA6E85">
      <w:pPr>
        <w:pStyle w:val="ListParagraph"/>
        <w:numPr>
          <w:ilvl w:val="0"/>
          <w:numId w:val="6"/>
        </w:numPr>
        <w:tabs>
          <w:tab w:val="left" w:pos="0"/>
          <w:tab w:val="left" w:pos="851"/>
        </w:tabs>
        <w:spacing w:after="80"/>
        <w:jc w:val="both"/>
        <w:rPr>
          <w:sz w:val="23"/>
          <w:szCs w:val="23"/>
        </w:rPr>
      </w:pPr>
      <w:r w:rsidRPr="000C108D">
        <w:rPr>
          <w:sz w:val="23"/>
          <w:szCs w:val="23"/>
        </w:rPr>
        <w:t>Piedāvājumi, kas iesniegti pēc uzaicinājumā norādītā termiņa, netiks vērtēti.</w:t>
      </w:r>
      <w:bookmarkStart w:id="11" w:name="OLE_LINK1"/>
      <w:bookmarkStart w:id="12" w:name="OLE_LINK2"/>
    </w:p>
    <w:p w14:paraId="0615AB0D" w14:textId="4DAF3DF1" w:rsidR="00AA6E85" w:rsidRPr="000C108D" w:rsidRDefault="00E03001" w:rsidP="00AA6E85">
      <w:pPr>
        <w:pStyle w:val="ListParagraph"/>
        <w:tabs>
          <w:tab w:val="left" w:pos="0"/>
        </w:tabs>
        <w:spacing w:before="240" w:after="240"/>
        <w:ind w:left="0"/>
        <w:jc w:val="center"/>
        <w:rPr>
          <w:sz w:val="23"/>
          <w:szCs w:val="23"/>
        </w:rPr>
      </w:pPr>
      <w:r>
        <w:rPr>
          <w:b/>
          <w:sz w:val="23"/>
          <w:szCs w:val="23"/>
        </w:rPr>
        <w:t>V</w:t>
      </w:r>
      <w:r w:rsidR="00AA6E85" w:rsidRPr="000C108D">
        <w:rPr>
          <w:b/>
          <w:sz w:val="23"/>
          <w:szCs w:val="23"/>
        </w:rPr>
        <w:t>. Iepirkuma komisijas darbība</w:t>
      </w:r>
    </w:p>
    <w:p w14:paraId="45171689" w14:textId="77777777" w:rsidR="00AA6E85" w:rsidRDefault="00AA6E85" w:rsidP="00AA6E85">
      <w:pPr>
        <w:pStyle w:val="ListParagraph"/>
        <w:numPr>
          <w:ilvl w:val="0"/>
          <w:numId w:val="6"/>
        </w:numPr>
        <w:tabs>
          <w:tab w:val="left" w:pos="0"/>
          <w:tab w:val="left" w:pos="851"/>
        </w:tabs>
        <w:spacing w:after="80"/>
        <w:jc w:val="both"/>
        <w:rPr>
          <w:sz w:val="23"/>
          <w:szCs w:val="23"/>
        </w:rPr>
      </w:pPr>
      <w:r w:rsidRPr="00AA6E85">
        <w:rPr>
          <w:sz w:val="23"/>
          <w:szCs w:val="23"/>
        </w:rPr>
        <w:t>Iepirkuma Komisija darbojas saskaņā ar Publisko iepirkumu likuma un dotā Nolikuma prasībām.</w:t>
      </w:r>
    </w:p>
    <w:p w14:paraId="6005E6BE" w14:textId="77777777" w:rsidR="00AA6E85" w:rsidRDefault="00AA6E85" w:rsidP="00AA6E85">
      <w:pPr>
        <w:pStyle w:val="ListParagraph"/>
        <w:numPr>
          <w:ilvl w:val="0"/>
          <w:numId w:val="6"/>
        </w:numPr>
        <w:tabs>
          <w:tab w:val="left" w:pos="0"/>
          <w:tab w:val="left" w:pos="851"/>
        </w:tabs>
        <w:spacing w:after="80"/>
        <w:jc w:val="both"/>
        <w:rPr>
          <w:sz w:val="23"/>
          <w:szCs w:val="23"/>
        </w:rPr>
      </w:pPr>
      <w:r w:rsidRPr="00AA6E85">
        <w:rPr>
          <w:sz w:val="23"/>
          <w:szCs w:val="23"/>
        </w:rPr>
        <w:t>Savus lēmumus komisija pieņem sēžu laikā.</w:t>
      </w:r>
    </w:p>
    <w:p w14:paraId="405A09E9" w14:textId="77777777" w:rsidR="00AA6E85" w:rsidRDefault="00AA6E85" w:rsidP="00AA6E85">
      <w:pPr>
        <w:pStyle w:val="ListParagraph"/>
        <w:numPr>
          <w:ilvl w:val="0"/>
          <w:numId w:val="6"/>
        </w:numPr>
        <w:tabs>
          <w:tab w:val="left" w:pos="0"/>
          <w:tab w:val="left" w:pos="851"/>
        </w:tabs>
        <w:spacing w:after="80"/>
        <w:jc w:val="both"/>
        <w:rPr>
          <w:sz w:val="23"/>
          <w:szCs w:val="23"/>
        </w:rPr>
      </w:pPr>
      <w:r w:rsidRPr="00AA6E85">
        <w:rPr>
          <w:sz w:val="23"/>
          <w:szCs w:val="23"/>
        </w:rPr>
        <w:t>Komisijas loceklis nevar vienlaikus pārstāvēt pasūtītāja un pretendenta intereses, kā arī nevar būt saistīts ar pretendentu.</w:t>
      </w:r>
    </w:p>
    <w:p w14:paraId="0285E61E" w14:textId="77777777" w:rsidR="00AA6E85" w:rsidRDefault="00AA6E85" w:rsidP="00AA6E85">
      <w:pPr>
        <w:pStyle w:val="ListParagraph"/>
        <w:numPr>
          <w:ilvl w:val="0"/>
          <w:numId w:val="6"/>
        </w:numPr>
        <w:tabs>
          <w:tab w:val="left" w:pos="0"/>
          <w:tab w:val="left" w:pos="851"/>
        </w:tabs>
        <w:spacing w:after="80"/>
        <w:jc w:val="both"/>
        <w:rPr>
          <w:sz w:val="23"/>
          <w:szCs w:val="23"/>
        </w:rPr>
      </w:pPr>
      <w:r w:rsidRPr="00AA6E85">
        <w:rPr>
          <w:sz w:val="23"/>
          <w:szCs w:val="23"/>
        </w:rPr>
        <w:t>Komisija dokumentē katru iepirkuma stadiju, sastādot attiecīgus protokolus un citus dokumentus.</w:t>
      </w:r>
    </w:p>
    <w:p w14:paraId="3D3A4053" w14:textId="77777777" w:rsidR="00AA6E85" w:rsidRDefault="00AA6E85" w:rsidP="00AA6E85">
      <w:pPr>
        <w:pStyle w:val="ListParagraph"/>
        <w:numPr>
          <w:ilvl w:val="0"/>
          <w:numId w:val="6"/>
        </w:numPr>
        <w:tabs>
          <w:tab w:val="left" w:pos="0"/>
          <w:tab w:val="left" w:pos="851"/>
        </w:tabs>
        <w:spacing w:after="80"/>
        <w:jc w:val="both"/>
        <w:rPr>
          <w:sz w:val="23"/>
          <w:szCs w:val="23"/>
        </w:rPr>
      </w:pPr>
      <w:r w:rsidRPr="00AA6E85">
        <w:rPr>
          <w:sz w:val="23"/>
          <w:szCs w:val="23"/>
        </w:rPr>
        <w:t>Komisijai ir šādas tiesības:</w:t>
      </w:r>
    </w:p>
    <w:p w14:paraId="44B21E86" w14:textId="77777777" w:rsidR="00AA6E85" w:rsidRDefault="00AA6E85" w:rsidP="00AA6E85">
      <w:pPr>
        <w:pStyle w:val="ListParagraph"/>
        <w:numPr>
          <w:ilvl w:val="1"/>
          <w:numId w:val="6"/>
        </w:numPr>
        <w:tabs>
          <w:tab w:val="left" w:pos="0"/>
          <w:tab w:val="left" w:pos="426"/>
        </w:tabs>
        <w:spacing w:after="80"/>
        <w:ind w:left="993" w:hanging="567"/>
        <w:jc w:val="both"/>
        <w:rPr>
          <w:sz w:val="23"/>
          <w:szCs w:val="23"/>
        </w:rPr>
      </w:pPr>
      <w:r w:rsidRPr="00AA6E85">
        <w:rPr>
          <w:sz w:val="23"/>
          <w:szCs w:val="23"/>
        </w:rPr>
        <w:t>pieprasīt izskaidrot tehniskajā vai finanšu piedāvājumā iekļauto informāciju;</w:t>
      </w:r>
    </w:p>
    <w:p w14:paraId="2F2800A0" w14:textId="77777777" w:rsidR="00AA6E85" w:rsidRDefault="00AA6E85" w:rsidP="00AA6E85">
      <w:pPr>
        <w:pStyle w:val="ListParagraph"/>
        <w:numPr>
          <w:ilvl w:val="1"/>
          <w:numId w:val="6"/>
        </w:numPr>
        <w:tabs>
          <w:tab w:val="left" w:pos="0"/>
          <w:tab w:val="left" w:pos="426"/>
        </w:tabs>
        <w:spacing w:after="80"/>
        <w:ind w:left="993" w:hanging="567"/>
        <w:jc w:val="both"/>
        <w:rPr>
          <w:sz w:val="23"/>
          <w:szCs w:val="23"/>
        </w:rPr>
      </w:pPr>
      <w:r w:rsidRPr="00AA6E85">
        <w:rPr>
          <w:sz w:val="23"/>
          <w:szCs w:val="23"/>
        </w:rPr>
        <w:t>lemt par iesniegtā piedāvājuma noraidīšanu, ja tiek konstatēts, ka tas neat</w:t>
      </w:r>
      <w:r w:rsidRPr="00AA6E85">
        <w:rPr>
          <w:sz w:val="23"/>
          <w:szCs w:val="23"/>
        </w:rPr>
        <w:softHyphen/>
        <w:t>bilst dotā Nolikuma prasībām;</w:t>
      </w:r>
    </w:p>
    <w:p w14:paraId="75D6352E" w14:textId="77777777" w:rsidR="00AA6E85" w:rsidRDefault="00AA6E85" w:rsidP="00AA6E85">
      <w:pPr>
        <w:pStyle w:val="ListParagraph"/>
        <w:numPr>
          <w:ilvl w:val="1"/>
          <w:numId w:val="6"/>
        </w:numPr>
        <w:tabs>
          <w:tab w:val="left" w:pos="0"/>
          <w:tab w:val="left" w:pos="426"/>
        </w:tabs>
        <w:spacing w:after="80"/>
        <w:ind w:left="993" w:hanging="567"/>
        <w:jc w:val="both"/>
        <w:rPr>
          <w:sz w:val="23"/>
          <w:szCs w:val="23"/>
        </w:rPr>
      </w:pPr>
      <w:r w:rsidRPr="00AA6E85">
        <w:rPr>
          <w:sz w:val="23"/>
          <w:szCs w:val="23"/>
        </w:rPr>
        <w:t>pieņemt lēmumu par iepirkuma uzvarētāju vai objektīva iemeslu dēļ izbeigt iepirkumu, neizvēloties nevienu piedāvājumu;</w:t>
      </w:r>
    </w:p>
    <w:p w14:paraId="38CF879B" w14:textId="77777777" w:rsidR="00AA6E85" w:rsidRDefault="00AA6E85" w:rsidP="00AA6E85">
      <w:pPr>
        <w:pStyle w:val="ListParagraph"/>
        <w:numPr>
          <w:ilvl w:val="1"/>
          <w:numId w:val="6"/>
        </w:numPr>
        <w:tabs>
          <w:tab w:val="left" w:pos="0"/>
          <w:tab w:val="left" w:pos="426"/>
        </w:tabs>
        <w:spacing w:after="80"/>
        <w:ind w:left="993" w:hanging="567"/>
        <w:jc w:val="both"/>
        <w:rPr>
          <w:sz w:val="23"/>
          <w:szCs w:val="23"/>
        </w:rPr>
      </w:pPr>
      <w:r w:rsidRPr="00AA6E85">
        <w:rPr>
          <w:sz w:val="23"/>
          <w:szCs w:val="23"/>
        </w:rPr>
        <w:t>pieaicināt komisijas darbā speciālistus vai ekspertus ar padomdevēja tiesībām;</w:t>
      </w:r>
    </w:p>
    <w:p w14:paraId="57913AED" w14:textId="77777777" w:rsidR="00AA6E85" w:rsidRDefault="00AA6E85" w:rsidP="00AA6E85">
      <w:pPr>
        <w:pStyle w:val="ListParagraph"/>
        <w:numPr>
          <w:ilvl w:val="1"/>
          <w:numId w:val="6"/>
        </w:numPr>
        <w:tabs>
          <w:tab w:val="left" w:pos="0"/>
          <w:tab w:val="left" w:pos="426"/>
        </w:tabs>
        <w:spacing w:after="80"/>
        <w:ind w:left="993" w:hanging="567"/>
        <w:jc w:val="both"/>
        <w:rPr>
          <w:sz w:val="23"/>
          <w:szCs w:val="23"/>
        </w:rPr>
      </w:pPr>
      <w:r w:rsidRPr="00AA6E85">
        <w:rPr>
          <w:sz w:val="23"/>
          <w:szCs w:val="23"/>
        </w:rPr>
        <w:t>veikt citas darbības, kas izriet no šī iepirkuma Nolikuma un Publisko iepirkumu likuma.</w:t>
      </w:r>
    </w:p>
    <w:p w14:paraId="51E65ECB" w14:textId="77777777" w:rsidR="00AA6E85" w:rsidRDefault="00AA6E85" w:rsidP="00AA6E85">
      <w:pPr>
        <w:pStyle w:val="ListParagraph"/>
        <w:numPr>
          <w:ilvl w:val="0"/>
          <w:numId w:val="6"/>
        </w:numPr>
        <w:tabs>
          <w:tab w:val="left" w:pos="0"/>
          <w:tab w:val="left" w:pos="851"/>
        </w:tabs>
        <w:spacing w:after="80"/>
        <w:jc w:val="both"/>
        <w:rPr>
          <w:sz w:val="23"/>
          <w:szCs w:val="23"/>
        </w:rPr>
      </w:pPr>
      <w:r w:rsidRPr="00AA6E85">
        <w:rPr>
          <w:sz w:val="23"/>
          <w:szCs w:val="23"/>
        </w:rPr>
        <w:t>Komisijai ir šādi pienākumi:</w:t>
      </w:r>
    </w:p>
    <w:p w14:paraId="32AA15CA" w14:textId="77777777" w:rsidR="00AA6E85" w:rsidRDefault="00AA6E85" w:rsidP="00AA6E85">
      <w:pPr>
        <w:pStyle w:val="ListParagraph"/>
        <w:numPr>
          <w:ilvl w:val="1"/>
          <w:numId w:val="6"/>
        </w:numPr>
        <w:tabs>
          <w:tab w:val="left" w:pos="0"/>
        </w:tabs>
        <w:spacing w:after="80"/>
        <w:ind w:left="993" w:hanging="567"/>
        <w:jc w:val="both"/>
        <w:rPr>
          <w:sz w:val="23"/>
          <w:szCs w:val="23"/>
        </w:rPr>
      </w:pPr>
      <w:r w:rsidRPr="00AA6E85">
        <w:rPr>
          <w:sz w:val="23"/>
          <w:szCs w:val="23"/>
        </w:rPr>
        <w:t>izskatīt un izvērtēt pretendentu piedāvājumus un noteikt uzvarētāju;</w:t>
      </w:r>
    </w:p>
    <w:p w14:paraId="084BBB8D" w14:textId="77777777" w:rsidR="00AA6E85" w:rsidRDefault="00AA6E85" w:rsidP="00AA6E85">
      <w:pPr>
        <w:pStyle w:val="ListParagraph"/>
        <w:numPr>
          <w:ilvl w:val="1"/>
          <w:numId w:val="6"/>
        </w:numPr>
        <w:tabs>
          <w:tab w:val="left" w:pos="0"/>
        </w:tabs>
        <w:spacing w:after="80"/>
        <w:ind w:left="993" w:hanging="567"/>
        <w:jc w:val="both"/>
        <w:rPr>
          <w:sz w:val="23"/>
          <w:szCs w:val="23"/>
        </w:rPr>
      </w:pPr>
      <w:r w:rsidRPr="00AA6E85">
        <w:rPr>
          <w:sz w:val="23"/>
          <w:szCs w:val="23"/>
        </w:rPr>
        <w:t>pārbaudīt, vai piedāvājumos nav aritmētisku kļūdu;</w:t>
      </w:r>
    </w:p>
    <w:p w14:paraId="3C278095" w14:textId="77777777" w:rsidR="00AA6E85" w:rsidRDefault="00AA6E85" w:rsidP="00AA6E85">
      <w:pPr>
        <w:pStyle w:val="ListParagraph"/>
        <w:numPr>
          <w:ilvl w:val="1"/>
          <w:numId w:val="6"/>
        </w:numPr>
        <w:tabs>
          <w:tab w:val="left" w:pos="0"/>
        </w:tabs>
        <w:spacing w:after="80"/>
        <w:ind w:left="993" w:hanging="567"/>
        <w:jc w:val="both"/>
        <w:rPr>
          <w:sz w:val="23"/>
          <w:szCs w:val="23"/>
        </w:rPr>
      </w:pPr>
      <w:r w:rsidRPr="00AA6E85">
        <w:rPr>
          <w:sz w:val="23"/>
          <w:szCs w:val="23"/>
        </w:rPr>
        <w:t>pēc līguma noslēgšanas, nosūtīt paziņojumu Iepirkumu uzraudzības birojam un visiem pretendentiem.</w:t>
      </w:r>
    </w:p>
    <w:p w14:paraId="57CF1A21" w14:textId="77777777" w:rsidR="00AA6E85" w:rsidRDefault="00AA6E85" w:rsidP="00AA6E85">
      <w:pPr>
        <w:pStyle w:val="ListParagraph"/>
        <w:numPr>
          <w:ilvl w:val="0"/>
          <w:numId w:val="6"/>
        </w:numPr>
        <w:tabs>
          <w:tab w:val="left" w:pos="0"/>
        </w:tabs>
        <w:spacing w:after="80"/>
        <w:jc w:val="both"/>
        <w:rPr>
          <w:sz w:val="23"/>
          <w:szCs w:val="23"/>
        </w:rPr>
      </w:pPr>
      <w:r w:rsidRPr="00AA6E85">
        <w:rPr>
          <w:sz w:val="23"/>
          <w:szCs w:val="23"/>
        </w:rPr>
        <w:t>Komisijas sēdes vada komisijas priekšsēdētājs, kurš:</w:t>
      </w:r>
    </w:p>
    <w:p w14:paraId="4282F065" w14:textId="77777777" w:rsidR="00AA6E85" w:rsidRDefault="00AA6E85" w:rsidP="00AA6E85">
      <w:pPr>
        <w:pStyle w:val="ListParagraph"/>
        <w:numPr>
          <w:ilvl w:val="1"/>
          <w:numId w:val="6"/>
        </w:numPr>
        <w:tabs>
          <w:tab w:val="left" w:pos="0"/>
        </w:tabs>
        <w:spacing w:after="80"/>
        <w:ind w:left="993" w:hanging="567"/>
        <w:jc w:val="both"/>
        <w:rPr>
          <w:sz w:val="23"/>
          <w:szCs w:val="23"/>
        </w:rPr>
      </w:pPr>
      <w:r w:rsidRPr="00AA6E85">
        <w:rPr>
          <w:sz w:val="23"/>
          <w:szCs w:val="23"/>
        </w:rPr>
        <w:t>organizē un vada komisijas darbu;</w:t>
      </w:r>
    </w:p>
    <w:p w14:paraId="376BBAB9" w14:textId="77777777" w:rsidR="00AA6E85" w:rsidRDefault="00AA6E85" w:rsidP="00AA6E85">
      <w:pPr>
        <w:pStyle w:val="ListParagraph"/>
        <w:numPr>
          <w:ilvl w:val="1"/>
          <w:numId w:val="6"/>
        </w:numPr>
        <w:tabs>
          <w:tab w:val="left" w:pos="0"/>
        </w:tabs>
        <w:spacing w:after="80"/>
        <w:ind w:left="993" w:hanging="567"/>
        <w:jc w:val="both"/>
        <w:rPr>
          <w:sz w:val="23"/>
          <w:szCs w:val="23"/>
        </w:rPr>
      </w:pPr>
      <w:r w:rsidRPr="00AA6E85">
        <w:rPr>
          <w:sz w:val="23"/>
          <w:szCs w:val="23"/>
        </w:rPr>
        <w:t>nosaka komisijas sēžu laiku un apstiprina darba kārtību;</w:t>
      </w:r>
    </w:p>
    <w:p w14:paraId="392E93FB" w14:textId="77777777" w:rsidR="00AA6E85" w:rsidRDefault="00AA6E85" w:rsidP="00AA6E85">
      <w:pPr>
        <w:pStyle w:val="ListParagraph"/>
        <w:numPr>
          <w:ilvl w:val="1"/>
          <w:numId w:val="6"/>
        </w:numPr>
        <w:tabs>
          <w:tab w:val="left" w:pos="0"/>
        </w:tabs>
        <w:spacing w:after="80"/>
        <w:ind w:left="993" w:hanging="567"/>
        <w:jc w:val="both"/>
        <w:rPr>
          <w:sz w:val="23"/>
          <w:szCs w:val="23"/>
        </w:rPr>
      </w:pPr>
      <w:r w:rsidRPr="00AA6E85">
        <w:rPr>
          <w:sz w:val="23"/>
          <w:szCs w:val="23"/>
        </w:rPr>
        <w:t>sasauc un vada komisijas sēdes.</w:t>
      </w:r>
    </w:p>
    <w:p w14:paraId="6DCC6D5E" w14:textId="5948E5EF" w:rsidR="00AA6E85" w:rsidRPr="00AA6E85" w:rsidRDefault="006D1FA8" w:rsidP="00D52732">
      <w:pPr>
        <w:pStyle w:val="ListParagraph"/>
        <w:tabs>
          <w:tab w:val="left" w:pos="0"/>
        </w:tabs>
        <w:spacing w:before="240" w:after="240"/>
        <w:ind w:left="0"/>
        <w:jc w:val="center"/>
        <w:rPr>
          <w:b/>
          <w:sz w:val="23"/>
          <w:szCs w:val="23"/>
        </w:rPr>
      </w:pPr>
      <w:r>
        <w:rPr>
          <w:b/>
          <w:sz w:val="23"/>
          <w:szCs w:val="23"/>
        </w:rPr>
        <w:t>VI</w:t>
      </w:r>
      <w:r w:rsidR="00AA6E85" w:rsidRPr="00AA6E85">
        <w:rPr>
          <w:b/>
          <w:sz w:val="23"/>
          <w:szCs w:val="23"/>
        </w:rPr>
        <w:t>. Pretendenta tiesības un pienākumi</w:t>
      </w:r>
    </w:p>
    <w:p w14:paraId="44BA139E" w14:textId="77777777" w:rsidR="0036253A" w:rsidRDefault="00AA6E85" w:rsidP="0036253A">
      <w:pPr>
        <w:pStyle w:val="ListParagraph"/>
        <w:numPr>
          <w:ilvl w:val="0"/>
          <w:numId w:val="6"/>
        </w:numPr>
        <w:tabs>
          <w:tab w:val="left" w:pos="0"/>
        </w:tabs>
        <w:spacing w:after="80"/>
        <w:jc w:val="both"/>
        <w:rPr>
          <w:sz w:val="23"/>
          <w:szCs w:val="23"/>
        </w:rPr>
      </w:pPr>
      <w:r w:rsidRPr="00AA6E85">
        <w:rPr>
          <w:sz w:val="23"/>
          <w:szCs w:val="23"/>
        </w:rPr>
        <w:t>Pretendents nodrošina, lai piedāvājums tiktu noformēts atbilstoši Nolikuma prasībām.</w:t>
      </w:r>
    </w:p>
    <w:p w14:paraId="6D4CFC52" w14:textId="77777777" w:rsidR="0036253A" w:rsidRDefault="00AA6E85" w:rsidP="0036253A">
      <w:pPr>
        <w:pStyle w:val="ListParagraph"/>
        <w:numPr>
          <w:ilvl w:val="0"/>
          <w:numId w:val="6"/>
        </w:numPr>
        <w:tabs>
          <w:tab w:val="left" w:pos="0"/>
        </w:tabs>
        <w:spacing w:after="80"/>
        <w:jc w:val="both"/>
        <w:rPr>
          <w:sz w:val="23"/>
          <w:szCs w:val="23"/>
        </w:rPr>
      </w:pPr>
      <w:r w:rsidRPr="0036253A">
        <w:rPr>
          <w:sz w:val="23"/>
          <w:szCs w:val="23"/>
        </w:rPr>
        <w:t>Katrs pretendents, iesniedzot pieteikumu, apņemas ievērot visus Nolikumā minētos nosacījumus.</w:t>
      </w:r>
    </w:p>
    <w:p w14:paraId="34D79831" w14:textId="77777777" w:rsidR="0036253A" w:rsidRDefault="00AA6E85" w:rsidP="0036253A">
      <w:pPr>
        <w:pStyle w:val="ListParagraph"/>
        <w:numPr>
          <w:ilvl w:val="0"/>
          <w:numId w:val="6"/>
        </w:numPr>
        <w:tabs>
          <w:tab w:val="left" w:pos="0"/>
        </w:tabs>
        <w:spacing w:after="80"/>
        <w:jc w:val="both"/>
        <w:rPr>
          <w:sz w:val="23"/>
          <w:szCs w:val="23"/>
        </w:rPr>
      </w:pPr>
      <w:r w:rsidRPr="0036253A">
        <w:rPr>
          <w:sz w:val="23"/>
          <w:szCs w:val="23"/>
        </w:rPr>
        <w:t>Pretendentam līdz piedāvājumu iesniegšanas termiņa beigām, savlaicīgi iesniedzot pieprasījumu, ir tiesības saņemt skaidrojumus par iepirkuma priekšmetu un tehniskajām specifikācijām.</w:t>
      </w:r>
    </w:p>
    <w:p w14:paraId="3665DA72" w14:textId="77777777" w:rsidR="0036253A" w:rsidRDefault="00AA6E85" w:rsidP="0036253A">
      <w:pPr>
        <w:pStyle w:val="ListParagraph"/>
        <w:numPr>
          <w:ilvl w:val="0"/>
          <w:numId w:val="6"/>
        </w:numPr>
        <w:tabs>
          <w:tab w:val="left" w:pos="0"/>
        </w:tabs>
        <w:spacing w:after="80"/>
        <w:jc w:val="both"/>
        <w:rPr>
          <w:sz w:val="23"/>
          <w:szCs w:val="23"/>
        </w:rPr>
      </w:pPr>
      <w:r w:rsidRPr="0036253A">
        <w:rPr>
          <w:sz w:val="23"/>
          <w:szCs w:val="23"/>
        </w:rPr>
        <w:t>Pretendentiem ir pienākums sekot līdzi un ņemt vērā iepirkumu komisijas skaidrojumus vai atbildes, kas tiek publicētas pašvaldības mājas lapā internetā.</w:t>
      </w:r>
    </w:p>
    <w:p w14:paraId="75DE9AD3" w14:textId="7F480D4B" w:rsidR="0036253A" w:rsidRPr="0036253A" w:rsidRDefault="006D1FA8" w:rsidP="00D52732">
      <w:pPr>
        <w:pStyle w:val="ListParagraph"/>
        <w:tabs>
          <w:tab w:val="left" w:pos="0"/>
        </w:tabs>
        <w:spacing w:before="240" w:after="240"/>
        <w:ind w:left="0"/>
        <w:jc w:val="center"/>
        <w:rPr>
          <w:b/>
          <w:sz w:val="23"/>
          <w:szCs w:val="23"/>
        </w:rPr>
      </w:pPr>
      <w:r>
        <w:rPr>
          <w:b/>
          <w:sz w:val="23"/>
          <w:szCs w:val="23"/>
        </w:rPr>
        <w:t>V</w:t>
      </w:r>
      <w:r w:rsidR="00E03001">
        <w:rPr>
          <w:b/>
          <w:sz w:val="23"/>
          <w:szCs w:val="23"/>
        </w:rPr>
        <w:t>II</w:t>
      </w:r>
      <w:r w:rsidR="0036253A" w:rsidRPr="0036253A">
        <w:rPr>
          <w:b/>
          <w:sz w:val="23"/>
          <w:szCs w:val="23"/>
        </w:rPr>
        <w:t>. Citi jautājumi</w:t>
      </w:r>
    </w:p>
    <w:p w14:paraId="313817DF" w14:textId="7C7A2B5D" w:rsidR="00AA6E85" w:rsidRPr="0036253A" w:rsidRDefault="00AA6E85" w:rsidP="0036253A">
      <w:pPr>
        <w:pStyle w:val="ListParagraph"/>
        <w:numPr>
          <w:ilvl w:val="0"/>
          <w:numId w:val="6"/>
        </w:numPr>
        <w:tabs>
          <w:tab w:val="left" w:pos="0"/>
        </w:tabs>
        <w:spacing w:after="80"/>
        <w:jc w:val="both"/>
        <w:rPr>
          <w:sz w:val="23"/>
          <w:szCs w:val="23"/>
        </w:rPr>
      </w:pPr>
      <w:r w:rsidRPr="0036253A">
        <w:rPr>
          <w:sz w:val="23"/>
          <w:szCs w:val="23"/>
        </w:rPr>
        <w:t>Gadījumā, ja normatīvajos aktos tiek izdarīti vai stājas spēkā grozījumi, piemēro normatīvo aktu nosacījumus, negrozot nolikumu.</w:t>
      </w:r>
    </w:p>
    <w:p w14:paraId="7D8E5FE1" w14:textId="77777777" w:rsidR="004E705E" w:rsidRPr="0031192C" w:rsidRDefault="004E705E">
      <w:pPr>
        <w:pStyle w:val="Title"/>
        <w:tabs>
          <w:tab w:val="left" w:pos="206"/>
        </w:tabs>
        <w:ind w:left="-142"/>
        <w:jc w:val="left"/>
        <w:rPr>
          <w:caps/>
          <w:sz w:val="23"/>
          <w:szCs w:val="23"/>
          <w:lang w:val="lv-LV"/>
        </w:rPr>
      </w:pPr>
    </w:p>
    <w:p w14:paraId="5A012E93" w14:textId="77777777" w:rsidR="004E705E" w:rsidRPr="0031192C" w:rsidRDefault="004E705E" w:rsidP="00EE4C6F">
      <w:pPr>
        <w:pStyle w:val="Title"/>
        <w:tabs>
          <w:tab w:val="left" w:pos="206"/>
        </w:tabs>
        <w:spacing w:after="120"/>
        <w:ind w:left="-142"/>
        <w:jc w:val="left"/>
        <w:rPr>
          <w:caps/>
          <w:sz w:val="23"/>
          <w:szCs w:val="23"/>
          <w:lang w:val="lv-LV"/>
        </w:rPr>
      </w:pPr>
      <w:r w:rsidRPr="0031192C">
        <w:rPr>
          <w:caps/>
          <w:sz w:val="23"/>
          <w:szCs w:val="23"/>
          <w:lang w:val="lv-LV"/>
        </w:rPr>
        <w:t>Pielikumā:</w:t>
      </w:r>
    </w:p>
    <w:p w14:paraId="7A64B6B5" w14:textId="77777777" w:rsidR="004E705E" w:rsidRPr="0031192C" w:rsidRDefault="004E705E" w:rsidP="00610FBC">
      <w:pPr>
        <w:pStyle w:val="Title"/>
        <w:numPr>
          <w:ilvl w:val="0"/>
          <w:numId w:val="4"/>
        </w:numPr>
        <w:tabs>
          <w:tab w:val="left" w:pos="206"/>
        </w:tabs>
        <w:jc w:val="left"/>
        <w:rPr>
          <w:b w:val="0"/>
          <w:sz w:val="23"/>
          <w:szCs w:val="23"/>
          <w:lang w:val="lv-LV"/>
        </w:rPr>
      </w:pPr>
      <w:r w:rsidRPr="0031192C">
        <w:rPr>
          <w:b w:val="0"/>
          <w:sz w:val="23"/>
          <w:szCs w:val="23"/>
          <w:lang w:val="lv-LV"/>
        </w:rPr>
        <w:t>Pieteikums;</w:t>
      </w:r>
    </w:p>
    <w:p w14:paraId="04C240E2" w14:textId="77777777" w:rsidR="004E705E" w:rsidRDefault="00C56CD6" w:rsidP="00610FBC">
      <w:pPr>
        <w:pStyle w:val="Title"/>
        <w:numPr>
          <w:ilvl w:val="0"/>
          <w:numId w:val="4"/>
        </w:numPr>
        <w:tabs>
          <w:tab w:val="left" w:pos="206"/>
        </w:tabs>
        <w:jc w:val="left"/>
        <w:rPr>
          <w:b w:val="0"/>
          <w:sz w:val="23"/>
          <w:szCs w:val="23"/>
          <w:lang w:val="lv-LV"/>
        </w:rPr>
      </w:pPr>
      <w:r w:rsidRPr="0031192C">
        <w:rPr>
          <w:b w:val="0"/>
          <w:sz w:val="23"/>
          <w:szCs w:val="23"/>
          <w:lang w:val="lv-LV"/>
        </w:rPr>
        <w:t>Tehniskā specifikācija</w:t>
      </w:r>
      <w:r w:rsidR="004E705E" w:rsidRPr="0031192C">
        <w:rPr>
          <w:b w:val="0"/>
          <w:sz w:val="23"/>
          <w:szCs w:val="23"/>
          <w:lang w:val="lv-LV"/>
        </w:rPr>
        <w:t>;</w:t>
      </w:r>
    </w:p>
    <w:p w14:paraId="1ED7311B" w14:textId="309D0946" w:rsidR="00672BF4" w:rsidRPr="0031192C" w:rsidRDefault="00672BF4" w:rsidP="00610FBC">
      <w:pPr>
        <w:pStyle w:val="Title"/>
        <w:numPr>
          <w:ilvl w:val="0"/>
          <w:numId w:val="4"/>
        </w:numPr>
        <w:tabs>
          <w:tab w:val="left" w:pos="206"/>
        </w:tabs>
        <w:jc w:val="left"/>
        <w:rPr>
          <w:b w:val="0"/>
          <w:sz w:val="23"/>
          <w:szCs w:val="23"/>
          <w:lang w:val="lv-LV"/>
        </w:rPr>
      </w:pPr>
      <w:r>
        <w:rPr>
          <w:b w:val="0"/>
          <w:sz w:val="23"/>
          <w:szCs w:val="23"/>
          <w:lang w:val="lv-LV"/>
        </w:rPr>
        <w:t>Tehniskā piedāvājuma forma</w:t>
      </w:r>
      <w:r w:rsidR="00B008F4">
        <w:rPr>
          <w:b w:val="0"/>
          <w:sz w:val="23"/>
          <w:szCs w:val="23"/>
          <w:lang w:val="lv-LV"/>
        </w:rPr>
        <w:t>;</w:t>
      </w:r>
    </w:p>
    <w:p w14:paraId="499FF4B7" w14:textId="1B218896" w:rsidR="004E705E" w:rsidRDefault="004E705E" w:rsidP="00610FBC">
      <w:pPr>
        <w:numPr>
          <w:ilvl w:val="0"/>
          <w:numId w:val="4"/>
        </w:numPr>
        <w:rPr>
          <w:sz w:val="23"/>
          <w:szCs w:val="23"/>
        </w:rPr>
      </w:pPr>
      <w:r w:rsidRPr="0031192C">
        <w:rPr>
          <w:sz w:val="23"/>
          <w:szCs w:val="23"/>
        </w:rPr>
        <w:t>Finanšu piedāvājum</w:t>
      </w:r>
      <w:r w:rsidR="00C56CD6" w:rsidRPr="0031192C">
        <w:rPr>
          <w:sz w:val="23"/>
          <w:szCs w:val="23"/>
        </w:rPr>
        <w:t>a forma</w:t>
      </w:r>
      <w:r w:rsidR="00672BF4" w:rsidRPr="00672BF4">
        <w:rPr>
          <w:sz w:val="23"/>
          <w:szCs w:val="23"/>
        </w:rPr>
        <w:t xml:space="preserve"> </w:t>
      </w:r>
      <w:r w:rsidR="00672BF4">
        <w:rPr>
          <w:sz w:val="23"/>
          <w:szCs w:val="23"/>
        </w:rPr>
        <w:t>un tāmju veidnes</w:t>
      </w:r>
      <w:r w:rsidR="00B75BA3">
        <w:rPr>
          <w:sz w:val="23"/>
          <w:szCs w:val="23"/>
        </w:rPr>
        <w:t xml:space="preserve"> atbilstoši LBN</w:t>
      </w:r>
      <w:r w:rsidRPr="0031192C">
        <w:rPr>
          <w:sz w:val="23"/>
          <w:szCs w:val="23"/>
        </w:rPr>
        <w:t>;</w:t>
      </w:r>
    </w:p>
    <w:p w14:paraId="3F618028" w14:textId="67921DEA" w:rsidR="0058532F" w:rsidRPr="0031192C" w:rsidRDefault="00672BF4" w:rsidP="00610FBC">
      <w:pPr>
        <w:numPr>
          <w:ilvl w:val="0"/>
          <w:numId w:val="4"/>
        </w:numPr>
        <w:rPr>
          <w:sz w:val="23"/>
          <w:szCs w:val="23"/>
        </w:rPr>
      </w:pPr>
      <w:r>
        <w:rPr>
          <w:sz w:val="23"/>
          <w:szCs w:val="23"/>
        </w:rPr>
        <w:t>Kvalifikācijas apraksta forma</w:t>
      </w:r>
      <w:r w:rsidR="0058532F">
        <w:rPr>
          <w:sz w:val="23"/>
          <w:szCs w:val="23"/>
        </w:rPr>
        <w:t>;</w:t>
      </w:r>
    </w:p>
    <w:p w14:paraId="640FE683" w14:textId="057B3B74" w:rsidR="004E705E" w:rsidRPr="0031192C" w:rsidRDefault="0082610E" w:rsidP="00610FBC">
      <w:pPr>
        <w:numPr>
          <w:ilvl w:val="0"/>
          <w:numId w:val="4"/>
        </w:numPr>
        <w:rPr>
          <w:b/>
          <w:sz w:val="23"/>
          <w:szCs w:val="23"/>
        </w:rPr>
      </w:pPr>
      <w:r>
        <w:rPr>
          <w:sz w:val="23"/>
          <w:szCs w:val="23"/>
        </w:rPr>
        <w:t>Uzņēmuma l</w:t>
      </w:r>
      <w:r w:rsidR="00F44F4C" w:rsidRPr="0031192C">
        <w:rPr>
          <w:sz w:val="23"/>
          <w:szCs w:val="23"/>
        </w:rPr>
        <w:t>īgum</w:t>
      </w:r>
      <w:r w:rsidR="001C2D1F" w:rsidRPr="0031192C">
        <w:rPr>
          <w:sz w:val="23"/>
          <w:szCs w:val="23"/>
        </w:rPr>
        <w:t>a</w:t>
      </w:r>
      <w:r w:rsidR="002C24BA" w:rsidRPr="0031192C">
        <w:rPr>
          <w:sz w:val="23"/>
          <w:szCs w:val="23"/>
        </w:rPr>
        <w:t xml:space="preserve"> projekt</w:t>
      </w:r>
      <w:r w:rsidR="001C2D1F" w:rsidRPr="0031192C">
        <w:rPr>
          <w:sz w:val="23"/>
          <w:szCs w:val="23"/>
        </w:rPr>
        <w:t>s</w:t>
      </w:r>
      <w:r w:rsidR="004E705E" w:rsidRPr="0031192C">
        <w:rPr>
          <w:sz w:val="23"/>
          <w:szCs w:val="23"/>
        </w:rPr>
        <w:t>.</w:t>
      </w:r>
    </w:p>
    <w:bookmarkEnd w:id="11"/>
    <w:bookmarkEnd w:id="12"/>
    <w:p w14:paraId="3973EC34" w14:textId="31B6FC6D" w:rsidR="004E705E" w:rsidRPr="00F76585" w:rsidRDefault="00FB3A8E" w:rsidP="0044457A">
      <w:pPr>
        <w:pStyle w:val="ListParagraph"/>
        <w:suppressAutoHyphens w:val="0"/>
        <w:ind w:left="2880"/>
        <w:jc w:val="right"/>
        <w:rPr>
          <w:b/>
          <w:sz w:val="20"/>
          <w:szCs w:val="20"/>
        </w:rPr>
      </w:pPr>
      <w:r w:rsidRPr="008D5FFD">
        <w:rPr>
          <w:sz w:val="23"/>
          <w:szCs w:val="23"/>
          <w:lang w:eastAsia="en-US"/>
        </w:rPr>
        <w:br w:type="page"/>
      </w:r>
      <w:r w:rsidR="0044457A" w:rsidRPr="00322320">
        <w:rPr>
          <w:b/>
          <w:sz w:val="20"/>
          <w:szCs w:val="20"/>
        </w:rPr>
        <w:t>1.Pielikums</w:t>
      </w:r>
      <w:r w:rsidR="00F76585">
        <w:rPr>
          <w:b/>
          <w:sz w:val="20"/>
          <w:szCs w:val="20"/>
        </w:rPr>
        <w:t xml:space="preserve"> </w:t>
      </w:r>
      <w:r w:rsidR="00E6735A">
        <w:rPr>
          <w:sz w:val="20"/>
          <w:szCs w:val="20"/>
        </w:rPr>
        <w:t>iepirkuma</w:t>
      </w:r>
      <w:r w:rsidR="00DE63BF" w:rsidRPr="00DE63BF">
        <w:rPr>
          <w:sz w:val="20"/>
          <w:szCs w:val="20"/>
        </w:rPr>
        <w:t xml:space="preserve"> nolikumam</w:t>
      </w:r>
      <w:r w:rsidR="004E705E" w:rsidRPr="00DE63BF">
        <w:rPr>
          <w:sz w:val="20"/>
          <w:szCs w:val="20"/>
        </w:rPr>
        <w:t xml:space="preserve"> </w:t>
      </w:r>
    </w:p>
    <w:p w14:paraId="2F396A8C" w14:textId="3020E6BF" w:rsidR="004E705E" w:rsidRPr="000B3379" w:rsidRDefault="00F55FA0" w:rsidP="004E4857">
      <w:pPr>
        <w:pStyle w:val="Heading2"/>
        <w:rPr>
          <w:b w:val="0"/>
          <w:sz w:val="20"/>
          <w:szCs w:val="20"/>
        </w:rPr>
      </w:pPr>
      <w:r w:rsidRPr="00322320">
        <w:rPr>
          <w:b w:val="0"/>
          <w:bCs w:val="0"/>
          <w:sz w:val="20"/>
          <w:szCs w:val="20"/>
        </w:rPr>
        <w:t>„</w:t>
      </w:r>
      <w:r w:rsidR="00F76585" w:rsidRPr="00F76585">
        <w:rPr>
          <w:b w:val="0"/>
          <w:sz w:val="20"/>
          <w:szCs w:val="20"/>
        </w:rPr>
        <w:t xml:space="preserve">Fasādes siltināšana  administratīvajai ēkai </w:t>
      </w:r>
      <w:r w:rsidR="00F76585">
        <w:rPr>
          <w:b w:val="0"/>
          <w:sz w:val="20"/>
          <w:szCs w:val="20"/>
        </w:rPr>
        <w:br/>
      </w:r>
      <w:r w:rsidR="00F76585" w:rsidRPr="00F76585">
        <w:rPr>
          <w:b w:val="0"/>
          <w:sz w:val="20"/>
          <w:szCs w:val="20"/>
        </w:rPr>
        <w:t>„LATGALES ZOODĀRZS” Vienības ielā 27, Daugavpilī</w:t>
      </w:r>
      <w:r w:rsidR="004E705E" w:rsidRPr="00322320">
        <w:rPr>
          <w:b w:val="0"/>
          <w:sz w:val="20"/>
          <w:szCs w:val="20"/>
        </w:rPr>
        <w:t>”</w:t>
      </w:r>
      <w:r w:rsidR="005305C1">
        <w:rPr>
          <w:b w:val="0"/>
          <w:bCs w:val="0"/>
          <w:sz w:val="20"/>
          <w:szCs w:val="20"/>
        </w:rPr>
        <w:br/>
        <w:t>i</w:t>
      </w:r>
      <w:r w:rsidR="004E705E" w:rsidRPr="00322320">
        <w:rPr>
          <w:b w:val="0"/>
          <w:bCs w:val="0"/>
          <w:sz w:val="20"/>
          <w:szCs w:val="20"/>
        </w:rPr>
        <w:t xml:space="preserve">dentifikācijas numurs </w:t>
      </w:r>
      <w:r w:rsidR="00E27B56">
        <w:rPr>
          <w:b w:val="0"/>
          <w:bCs w:val="0"/>
          <w:sz w:val="20"/>
          <w:szCs w:val="20"/>
        </w:rPr>
        <w:t xml:space="preserve">DPD </w:t>
      </w:r>
      <w:r w:rsidR="00342F3B">
        <w:rPr>
          <w:b w:val="0"/>
          <w:bCs w:val="0"/>
          <w:sz w:val="20"/>
          <w:szCs w:val="20"/>
        </w:rPr>
        <w:t>2016/140</w:t>
      </w:r>
    </w:p>
    <w:p w14:paraId="48B946AA" w14:textId="77777777" w:rsidR="004E705E" w:rsidRPr="008D5FFD" w:rsidRDefault="004E705E">
      <w:pPr>
        <w:tabs>
          <w:tab w:val="left" w:pos="0"/>
        </w:tabs>
        <w:spacing w:before="120" w:after="120"/>
        <w:jc w:val="right"/>
        <w:rPr>
          <w:sz w:val="23"/>
          <w:szCs w:val="23"/>
        </w:rPr>
      </w:pPr>
    </w:p>
    <w:p w14:paraId="06D8BE61" w14:textId="3BE7D7EC" w:rsidR="004E705E" w:rsidRPr="00265BF2" w:rsidRDefault="00265BF2">
      <w:pPr>
        <w:pStyle w:val="a0"/>
        <w:suppressLineNumbers w:val="0"/>
        <w:rPr>
          <w:rFonts w:ascii="Times New Roman Bold" w:hAnsi="Times New Roman Bold"/>
          <w:caps/>
          <w:sz w:val="23"/>
          <w:szCs w:val="23"/>
        </w:rPr>
      </w:pPr>
      <w:r w:rsidRPr="00265BF2">
        <w:rPr>
          <w:rFonts w:ascii="Times New Roman Bold" w:hAnsi="Times New Roman Bold"/>
          <w:caps/>
          <w:sz w:val="23"/>
          <w:szCs w:val="23"/>
        </w:rPr>
        <w:t xml:space="preserve">Pieteikums dalībai </w:t>
      </w:r>
      <w:r w:rsidR="006D7A84">
        <w:rPr>
          <w:rFonts w:ascii="Times New Roman Bold" w:hAnsi="Times New Roman Bold"/>
          <w:caps/>
          <w:sz w:val="23"/>
          <w:szCs w:val="23"/>
        </w:rPr>
        <w:t>IEPIRKUMĀ</w:t>
      </w:r>
    </w:p>
    <w:p w14:paraId="440C41D1" w14:textId="77777777" w:rsidR="004E705E" w:rsidRPr="008D5FFD" w:rsidRDefault="004E705E">
      <w:pPr>
        <w:pStyle w:val="a0"/>
        <w:suppressLineNumbers w:val="0"/>
        <w:rPr>
          <w:b w:val="0"/>
          <w:bCs w:val="0"/>
          <w:sz w:val="23"/>
          <w:szCs w:val="23"/>
        </w:rPr>
      </w:pPr>
      <w:r w:rsidRPr="008D5FFD">
        <w:rPr>
          <w:b w:val="0"/>
          <w:bCs w:val="0"/>
          <w:sz w:val="23"/>
          <w:szCs w:val="23"/>
        </w:rPr>
        <w:t>Daugavpilī</w:t>
      </w:r>
    </w:p>
    <w:p w14:paraId="2545B9B5" w14:textId="696D1B7E" w:rsidR="004E705E" w:rsidRPr="00D52732" w:rsidRDefault="003A0C67">
      <w:pPr>
        <w:rPr>
          <w:sz w:val="23"/>
          <w:szCs w:val="23"/>
        </w:rPr>
      </w:pPr>
      <w:r w:rsidRPr="00D52732">
        <w:rPr>
          <w:sz w:val="23"/>
          <w:szCs w:val="23"/>
        </w:rPr>
        <w:t>Komersants</w:t>
      </w:r>
    </w:p>
    <w:p w14:paraId="7EF212DE" w14:textId="77777777" w:rsidR="004E705E" w:rsidRPr="00D52732" w:rsidRDefault="004E705E">
      <w:pPr>
        <w:jc w:val="both"/>
        <w:rPr>
          <w:sz w:val="23"/>
          <w:szCs w:val="23"/>
        </w:rPr>
      </w:pPr>
      <w:r w:rsidRPr="00D52732">
        <w:rPr>
          <w:sz w:val="23"/>
          <w:szCs w:val="23"/>
        </w:rPr>
        <w:t>___________________________________________________________________________</w:t>
      </w:r>
    </w:p>
    <w:p w14:paraId="27CABEBE" w14:textId="77777777" w:rsidR="004E705E" w:rsidRPr="00D52732" w:rsidRDefault="004E705E">
      <w:pPr>
        <w:ind w:firstLine="3119"/>
        <w:jc w:val="both"/>
        <w:rPr>
          <w:sz w:val="23"/>
          <w:szCs w:val="23"/>
        </w:rPr>
      </w:pPr>
      <w:r w:rsidRPr="00D52732">
        <w:rPr>
          <w:sz w:val="23"/>
          <w:szCs w:val="23"/>
        </w:rPr>
        <w:t>(nosaukums)</w:t>
      </w:r>
    </w:p>
    <w:p w14:paraId="28044EAD" w14:textId="77777777" w:rsidR="004E705E" w:rsidRPr="00D52732" w:rsidRDefault="004E705E">
      <w:pPr>
        <w:jc w:val="both"/>
        <w:rPr>
          <w:sz w:val="23"/>
          <w:szCs w:val="23"/>
        </w:rPr>
      </w:pPr>
      <w:r w:rsidRPr="00D52732">
        <w:rPr>
          <w:sz w:val="23"/>
          <w:szCs w:val="23"/>
        </w:rPr>
        <w:t>Reģistrācijas Nr. _____________________________________________________________</w:t>
      </w:r>
    </w:p>
    <w:p w14:paraId="484AF98C" w14:textId="77777777" w:rsidR="004E705E" w:rsidRPr="00D52732" w:rsidRDefault="004E705E">
      <w:pPr>
        <w:rPr>
          <w:sz w:val="23"/>
          <w:szCs w:val="23"/>
        </w:rPr>
      </w:pPr>
      <w:r w:rsidRPr="00D52732">
        <w:rPr>
          <w:sz w:val="23"/>
          <w:szCs w:val="23"/>
        </w:rPr>
        <w:t>Juridiskā adrese ___________________________________________________________________________</w:t>
      </w:r>
    </w:p>
    <w:p w14:paraId="7F543A42" w14:textId="77777777" w:rsidR="004E705E" w:rsidRPr="00D52732" w:rsidRDefault="004E705E">
      <w:pPr>
        <w:jc w:val="both"/>
        <w:rPr>
          <w:sz w:val="23"/>
          <w:szCs w:val="23"/>
        </w:rPr>
      </w:pPr>
    </w:p>
    <w:p w14:paraId="5D4C0457" w14:textId="77777777" w:rsidR="004E705E" w:rsidRPr="00D52732" w:rsidRDefault="004E705E">
      <w:pPr>
        <w:jc w:val="both"/>
        <w:rPr>
          <w:sz w:val="23"/>
          <w:szCs w:val="23"/>
        </w:rPr>
      </w:pPr>
      <w:r w:rsidRPr="00D52732">
        <w:rPr>
          <w:sz w:val="23"/>
          <w:szCs w:val="23"/>
        </w:rPr>
        <w:t>Nodokļu maksātāja (PVN) reģistrācijas Nr. ________________________________________</w:t>
      </w:r>
    </w:p>
    <w:p w14:paraId="484F5BF1" w14:textId="77777777" w:rsidR="004E705E" w:rsidRPr="00D52732" w:rsidRDefault="004E705E">
      <w:pPr>
        <w:jc w:val="both"/>
        <w:rPr>
          <w:sz w:val="23"/>
          <w:szCs w:val="23"/>
        </w:rPr>
      </w:pPr>
    </w:p>
    <w:p w14:paraId="2786FA54" w14:textId="77777777" w:rsidR="004E705E" w:rsidRPr="00D52732" w:rsidRDefault="004E705E">
      <w:pPr>
        <w:jc w:val="both"/>
        <w:rPr>
          <w:sz w:val="23"/>
          <w:szCs w:val="23"/>
        </w:rPr>
      </w:pPr>
      <w:r w:rsidRPr="00D52732">
        <w:rPr>
          <w:sz w:val="23"/>
          <w:szCs w:val="23"/>
        </w:rPr>
        <w:t>tālr.,fakss___________________________ e-pasts__________________________________</w:t>
      </w:r>
    </w:p>
    <w:p w14:paraId="003E30D3" w14:textId="77777777" w:rsidR="004E705E" w:rsidRPr="00D52732" w:rsidRDefault="004E705E">
      <w:pPr>
        <w:jc w:val="both"/>
        <w:rPr>
          <w:sz w:val="23"/>
          <w:szCs w:val="23"/>
        </w:rPr>
      </w:pPr>
    </w:p>
    <w:p w14:paraId="6CE3CCFE" w14:textId="52F66312" w:rsidR="004E705E" w:rsidRPr="00D52732" w:rsidRDefault="00EB7171">
      <w:pPr>
        <w:jc w:val="both"/>
        <w:rPr>
          <w:sz w:val="23"/>
          <w:szCs w:val="23"/>
        </w:rPr>
      </w:pPr>
      <w:r w:rsidRPr="00D52732">
        <w:rPr>
          <w:sz w:val="23"/>
          <w:szCs w:val="23"/>
        </w:rPr>
        <w:t>Iepirkuma</w:t>
      </w:r>
      <w:r w:rsidR="0058532F" w:rsidRPr="00D52732">
        <w:rPr>
          <w:sz w:val="23"/>
          <w:szCs w:val="23"/>
        </w:rPr>
        <w:t xml:space="preserve"> k</w:t>
      </w:r>
      <w:r w:rsidR="004E705E" w:rsidRPr="00D52732">
        <w:rPr>
          <w:sz w:val="23"/>
          <w:szCs w:val="23"/>
        </w:rPr>
        <w:t>ontaktpersonas amats, vārds, uzvārds, tālr.</w:t>
      </w:r>
    </w:p>
    <w:p w14:paraId="7A3C0AE8" w14:textId="77777777" w:rsidR="004E705E" w:rsidRPr="00D52732" w:rsidRDefault="004E705E">
      <w:pPr>
        <w:jc w:val="both"/>
        <w:rPr>
          <w:sz w:val="23"/>
          <w:szCs w:val="23"/>
        </w:rPr>
      </w:pPr>
      <w:r w:rsidRPr="00D52732">
        <w:rPr>
          <w:sz w:val="23"/>
          <w:szCs w:val="23"/>
        </w:rPr>
        <w:t>___________________________________________________________________________</w:t>
      </w:r>
    </w:p>
    <w:p w14:paraId="6C7B5E64" w14:textId="77777777" w:rsidR="001E21AD" w:rsidRPr="00D52732" w:rsidRDefault="001E21AD" w:rsidP="00EE4C6F">
      <w:pPr>
        <w:rPr>
          <w:sz w:val="23"/>
          <w:szCs w:val="23"/>
        </w:rPr>
      </w:pPr>
    </w:p>
    <w:p w14:paraId="53E102C3" w14:textId="77777777" w:rsidR="004E705E" w:rsidRPr="00D52732" w:rsidRDefault="004E705E">
      <w:pPr>
        <w:rPr>
          <w:sz w:val="23"/>
          <w:szCs w:val="23"/>
        </w:rPr>
      </w:pPr>
      <w:r w:rsidRPr="00D52732">
        <w:rPr>
          <w:sz w:val="23"/>
          <w:szCs w:val="23"/>
        </w:rPr>
        <w:t>Bankas rekvizīti ______________________________________________________________________________________________________________________________________________________</w:t>
      </w:r>
    </w:p>
    <w:p w14:paraId="7A33C3FC" w14:textId="77777777" w:rsidR="004E705E" w:rsidRPr="00D52732" w:rsidRDefault="004E705E">
      <w:pPr>
        <w:jc w:val="both"/>
        <w:rPr>
          <w:b/>
          <w:bCs/>
          <w:sz w:val="23"/>
          <w:szCs w:val="23"/>
        </w:rPr>
      </w:pPr>
    </w:p>
    <w:p w14:paraId="2EF28FE3" w14:textId="5762BD5A" w:rsidR="004E705E" w:rsidRPr="00D52732" w:rsidRDefault="004E705E" w:rsidP="008F7E08">
      <w:pPr>
        <w:tabs>
          <w:tab w:val="left" w:pos="882"/>
        </w:tabs>
        <w:suppressAutoHyphens w:val="0"/>
        <w:autoSpaceDE w:val="0"/>
        <w:autoSpaceDN w:val="0"/>
        <w:adjustRightInd w:val="0"/>
        <w:spacing w:after="120"/>
        <w:jc w:val="both"/>
        <w:rPr>
          <w:sz w:val="23"/>
          <w:szCs w:val="23"/>
        </w:rPr>
      </w:pPr>
      <w:r w:rsidRPr="00D52732">
        <w:rPr>
          <w:sz w:val="23"/>
          <w:szCs w:val="23"/>
        </w:rPr>
        <w:t xml:space="preserve"> tā direktora (vadītāja, valdes priekšsēdētāja</w:t>
      </w:r>
      <w:r w:rsidR="00EB7C73" w:rsidRPr="00D52732">
        <w:rPr>
          <w:sz w:val="23"/>
          <w:szCs w:val="23"/>
        </w:rPr>
        <w:t xml:space="preserve">, </w:t>
      </w:r>
      <w:r w:rsidR="008F7E08" w:rsidRPr="00D52732">
        <w:rPr>
          <w:sz w:val="23"/>
          <w:szCs w:val="23"/>
        </w:rPr>
        <w:t xml:space="preserve">valdes </w:t>
      </w:r>
      <w:r w:rsidR="00EB7C73" w:rsidRPr="00D52732">
        <w:rPr>
          <w:sz w:val="23"/>
          <w:szCs w:val="23"/>
        </w:rPr>
        <w:t>locekļa</w:t>
      </w:r>
      <w:r w:rsidRPr="00D52732">
        <w:rPr>
          <w:sz w:val="23"/>
          <w:szCs w:val="23"/>
        </w:rPr>
        <w:t>) ar paraksta tiesībām (vārds, uzvārds) personā, ar šī pieteikuma iesniegšanu:</w:t>
      </w:r>
    </w:p>
    <w:p w14:paraId="40510ADD" w14:textId="7976E901" w:rsidR="00E03001" w:rsidRPr="00D52732" w:rsidRDefault="004E705E" w:rsidP="00E03001">
      <w:pPr>
        <w:numPr>
          <w:ilvl w:val="0"/>
          <w:numId w:val="2"/>
        </w:numPr>
        <w:tabs>
          <w:tab w:val="left" w:pos="0"/>
        </w:tabs>
        <w:suppressAutoHyphens w:val="0"/>
        <w:autoSpaceDE w:val="0"/>
        <w:autoSpaceDN w:val="0"/>
        <w:adjustRightInd w:val="0"/>
        <w:spacing w:after="80"/>
        <w:jc w:val="both"/>
        <w:rPr>
          <w:sz w:val="23"/>
          <w:szCs w:val="23"/>
          <w:lang w:eastAsia="en-US"/>
        </w:rPr>
      </w:pPr>
      <w:r w:rsidRPr="00D52732">
        <w:rPr>
          <w:sz w:val="23"/>
          <w:szCs w:val="23"/>
        </w:rPr>
        <w:t xml:space="preserve">Piesakās piedalīties </w:t>
      </w:r>
      <w:r w:rsidR="0082123C" w:rsidRPr="00D52732">
        <w:rPr>
          <w:sz w:val="23"/>
          <w:szCs w:val="23"/>
        </w:rPr>
        <w:t>iepirkumā</w:t>
      </w:r>
      <w:r w:rsidRPr="00D52732">
        <w:rPr>
          <w:sz w:val="23"/>
          <w:szCs w:val="23"/>
        </w:rPr>
        <w:t xml:space="preserve"> </w:t>
      </w:r>
      <w:r w:rsidR="0057038D" w:rsidRPr="00D52732">
        <w:rPr>
          <w:b/>
          <w:sz w:val="23"/>
          <w:szCs w:val="23"/>
        </w:rPr>
        <w:t>„</w:t>
      </w:r>
      <w:r w:rsidR="00F76585" w:rsidRPr="00D52732">
        <w:rPr>
          <w:b/>
          <w:sz w:val="23"/>
          <w:szCs w:val="23"/>
        </w:rPr>
        <w:t>F</w:t>
      </w:r>
      <w:r w:rsidR="00F76585" w:rsidRPr="00D52732">
        <w:rPr>
          <w:b/>
          <w:bCs/>
          <w:sz w:val="23"/>
          <w:szCs w:val="23"/>
        </w:rPr>
        <w:t>asādes siltināšana  administratīvajai ēkai „LATGALES ZOODĀRZS” Vienības ielā 27, Daugavpilī</w:t>
      </w:r>
      <w:r w:rsidR="0057038D" w:rsidRPr="00D52732">
        <w:rPr>
          <w:b/>
          <w:sz w:val="23"/>
          <w:szCs w:val="23"/>
        </w:rPr>
        <w:t>”</w:t>
      </w:r>
      <w:r w:rsidRPr="00D52732">
        <w:rPr>
          <w:b/>
          <w:bCs/>
          <w:sz w:val="23"/>
          <w:szCs w:val="23"/>
        </w:rPr>
        <w:t>, identifikācijas numurs</w:t>
      </w:r>
      <w:r w:rsidRPr="00D52732">
        <w:rPr>
          <w:b/>
          <w:bCs/>
          <w:kern w:val="2"/>
          <w:sz w:val="23"/>
          <w:szCs w:val="23"/>
        </w:rPr>
        <w:t xml:space="preserve"> </w:t>
      </w:r>
      <w:r w:rsidR="00E27B56" w:rsidRPr="00D52732">
        <w:rPr>
          <w:b/>
          <w:bCs/>
          <w:sz w:val="23"/>
          <w:szCs w:val="23"/>
        </w:rPr>
        <w:t xml:space="preserve">DPD </w:t>
      </w:r>
      <w:r w:rsidR="00342F3B" w:rsidRPr="00D52732">
        <w:rPr>
          <w:b/>
          <w:bCs/>
          <w:sz w:val="23"/>
          <w:szCs w:val="23"/>
        </w:rPr>
        <w:t>2016/140</w:t>
      </w:r>
      <w:r w:rsidRPr="00D52732">
        <w:rPr>
          <w:bCs/>
          <w:sz w:val="23"/>
          <w:szCs w:val="23"/>
        </w:rPr>
        <w:t>,</w:t>
      </w:r>
      <w:r w:rsidRPr="00D52732">
        <w:rPr>
          <w:b/>
          <w:bCs/>
          <w:sz w:val="23"/>
          <w:szCs w:val="23"/>
        </w:rPr>
        <w:t xml:space="preserve"> </w:t>
      </w:r>
      <w:r w:rsidRPr="00D52732">
        <w:rPr>
          <w:sz w:val="23"/>
          <w:szCs w:val="23"/>
        </w:rPr>
        <w:t xml:space="preserve">piekrīt visiem Nolikuma nosacījumiem </w:t>
      </w:r>
      <w:r w:rsidRPr="00D52732">
        <w:rPr>
          <w:sz w:val="23"/>
          <w:szCs w:val="23"/>
          <w:lang w:eastAsia="en-US"/>
        </w:rPr>
        <w:t>un garantē Nolikuma un normatīvo aktu prasību izpildi. Nolikuma noteikumi ir skaidri un saprotami.</w:t>
      </w:r>
    </w:p>
    <w:p w14:paraId="559EBA64" w14:textId="001AA106" w:rsidR="008F7E08" w:rsidRPr="00D52732" w:rsidRDefault="004E705E" w:rsidP="00E03001">
      <w:pPr>
        <w:numPr>
          <w:ilvl w:val="0"/>
          <w:numId w:val="2"/>
        </w:numPr>
        <w:tabs>
          <w:tab w:val="left" w:pos="0"/>
        </w:tabs>
        <w:suppressAutoHyphens w:val="0"/>
        <w:autoSpaceDE w:val="0"/>
        <w:autoSpaceDN w:val="0"/>
        <w:adjustRightInd w:val="0"/>
        <w:spacing w:after="80"/>
        <w:jc w:val="both"/>
        <w:rPr>
          <w:sz w:val="23"/>
          <w:szCs w:val="23"/>
          <w:lang w:eastAsia="en-US"/>
        </w:rPr>
      </w:pPr>
      <w:r w:rsidRPr="00D52732">
        <w:rPr>
          <w:sz w:val="23"/>
          <w:szCs w:val="23"/>
          <w:lang w:eastAsia="en-US"/>
        </w:rPr>
        <w:t>_____________apliecina, ka:</w:t>
      </w:r>
    </w:p>
    <w:p w14:paraId="0916EC8C" w14:textId="77777777" w:rsidR="008F7E08" w:rsidRPr="00D52732" w:rsidRDefault="004E705E" w:rsidP="008F7E08">
      <w:pPr>
        <w:pStyle w:val="ListParagraph"/>
        <w:numPr>
          <w:ilvl w:val="1"/>
          <w:numId w:val="2"/>
        </w:numPr>
        <w:tabs>
          <w:tab w:val="left" w:pos="426"/>
        </w:tabs>
        <w:suppressAutoHyphens w:val="0"/>
        <w:autoSpaceDE w:val="0"/>
        <w:autoSpaceDN w:val="0"/>
        <w:adjustRightInd w:val="0"/>
        <w:spacing w:after="80"/>
        <w:jc w:val="both"/>
        <w:rPr>
          <w:sz w:val="23"/>
          <w:szCs w:val="23"/>
          <w:lang w:eastAsia="en-US"/>
        </w:rPr>
      </w:pPr>
      <w:r w:rsidRPr="00D52732">
        <w:rPr>
          <w:sz w:val="23"/>
          <w:szCs w:val="23"/>
          <w:lang w:eastAsia="en-US"/>
        </w:rPr>
        <w:t>visa sniegtā informācija ir pilnīga un patiesa;</w:t>
      </w:r>
    </w:p>
    <w:p w14:paraId="5A685A2B" w14:textId="4D56B59C" w:rsidR="008F7E08" w:rsidRPr="00D52732" w:rsidRDefault="004E705E" w:rsidP="008F7E08">
      <w:pPr>
        <w:pStyle w:val="ListParagraph"/>
        <w:numPr>
          <w:ilvl w:val="1"/>
          <w:numId w:val="2"/>
        </w:numPr>
        <w:tabs>
          <w:tab w:val="left" w:pos="426"/>
        </w:tabs>
        <w:suppressAutoHyphens w:val="0"/>
        <w:autoSpaceDE w:val="0"/>
        <w:autoSpaceDN w:val="0"/>
        <w:adjustRightInd w:val="0"/>
        <w:spacing w:after="80"/>
        <w:jc w:val="both"/>
        <w:rPr>
          <w:sz w:val="23"/>
          <w:szCs w:val="23"/>
          <w:lang w:eastAsia="en-US"/>
        </w:rPr>
      </w:pPr>
      <w:r w:rsidRPr="00D52732">
        <w:rPr>
          <w:sz w:val="23"/>
          <w:szCs w:val="23"/>
          <w:lang w:eastAsia="en-US"/>
        </w:rPr>
        <w:t xml:space="preserve">nekādā veidā nav ieinteresēts nevienā citā piedāvājumā, kas iesniegts šajā </w:t>
      </w:r>
      <w:r w:rsidR="00D27F25" w:rsidRPr="00D52732">
        <w:rPr>
          <w:sz w:val="23"/>
          <w:szCs w:val="23"/>
          <w:lang w:eastAsia="en-US"/>
        </w:rPr>
        <w:t>iepirkumā</w:t>
      </w:r>
      <w:r w:rsidRPr="00D52732">
        <w:rPr>
          <w:sz w:val="23"/>
          <w:szCs w:val="23"/>
          <w:lang w:eastAsia="en-US"/>
        </w:rPr>
        <w:t>;</w:t>
      </w:r>
    </w:p>
    <w:p w14:paraId="3A28A4CF" w14:textId="1E3BF20B" w:rsidR="008F7E08" w:rsidRPr="00D52732" w:rsidRDefault="004E705E" w:rsidP="008F7E08">
      <w:pPr>
        <w:pStyle w:val="ListParagraph"/>
        <w:numPr>
          <w:ilvl w:val="1"/>
          <w:numId w:val="2"/>
        </w:numPr>
        <w:tabs>
          <w:tab w:val="left" w:pos="426"/>
        </w:tabs>
        <w:suppressAutoHyphens w:val="0"/>
        <w:autoSpaceDE w:val="0"/>
        <w:autoSpaceDN w:val="0"/>
        <w:adjustRightInd w:val="0"/>
        <w:spacing w:after="80"/>
        <w:jc w:val="both"/>
        <w:rPr>
          <w:sz w:val="23"/>
          <w:szCs w:val="23"/>
          <w:lang w:eastAsia="en-US"/>
        </w:rPr>
      </w:pPr>
      <w:r w:rsidRPr="00D52732">
        <w:rPr>
          <w:sz w:val="23"/>
          <w:szCs w:val="23"/>
          <w:lang w:eastAsia="en-US"/>
        </w:rPr>
        <w:t xml:space="preserve">nav tādu apstākļu, kuri liegtu tiesības piedalīties </w:t>
      </w:r>
      <w:r w:rsidR="00D27F25" w:rsidRPr="00D52732">
        <w:rPr>
          <w:sz w:val="23"/>
          <w:szCs w:val="23"/>
          <w:lang w:eastAsia="en-US"/>
        </w:rPr>
        <w:t>iepirkumā</w:t>
      </w:r>
      <w:r w:rsidRPr="00D52732">
        <w:rPr>
          <w:sz w:val="23"/>
          <w:szCs w:val="23"/>
          <w:lang w:eastAsia="en-US"/>
        </w:rPr>
        <w:t xml:space="preserve"> un izpildīt Nolikumā </w:t>
      </w:r>
      <w:r w:rsidR="001E21AD" w:rsidRPr="00D52732">
        <w:rPr>
          <w:sz w:val="23"/>
          <w:szCs w:val="23"/>
          <w:lang w:eastAsia="en-US"/>
        </w:rPr>
        <w:t>norādītās prasības.</w:t>
      </w:r>
    </w:p>
    <w:p w14:paraId="7DD9B3CC" w14:textId="77777777" w:rsidR="00450103" w:rsidRPr="00D52732" w:rsidRDefault="00450103" w:rsidP="00450103">
      <w:pPr>
        <w:pStyle w:val="ListParagraph"/>
        <w:tabs>
          <w:tab w:val="left" w:pos="426"/>
        </w:tabs>
        <w:suppressAutoHyphens w:val="0"/>
        <w:autoSpaceDE w:val="0"/>
        <w:autoSpaceDN w:val="0"/>
        <w:adjustRightInd w:val="0"/>
        <w:spacing w:after="80"/>
        <w:ind w:left="792"/>
        <w:jc w:val="both"/>
        <w:rPr>
          <w:sz w:val="23"/>
          <w:szCs w:val="23"/>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578"/>
      </w:tblGrid>
      <w:tr w:rsidR="0058532F" w:rsidRPr="00D52732" w14:paraId="559304C3" w14:textId="77777777" w:rsidTr="002707DB">
        <w:tc>
          <w:tcPr>
            <w:tcW w:w="2709" w:type="dxa"/>
            <w:tcBorders>
              <w:top w:val="single" w:sz="4" w:space="0" w:color="auto"/>
              <w:left w:val="single" w:sz="4" w:space="0" w:color="auto"/>
              <w:bottom w:val="single" w:sz="4" w:space="0" w:color="auto"/>
              <w:right w:val="single" w:sz="4" w:space="0" w:color="auto"/>
            </w:tcBorders>
          </w:tcPr>
          <w:p w14:paraId="23D14676" w14:textId="77777777" w:rsidR="0058532F" w:rsidRPr="00D52732" w:rsidRDefault="0058532F" w:rsidP="002707DB">
            <w:pPr>
              <w:rPr>
                <w:b/>
                <w:sz w:val="23"/>
                <w:szCs w:val="23"/>
              </w:rPr>
            </w:pPr>
            <w:r w:rsidRPr="00D52732">
              <w:rPr>
                <w:b/>
                <w:sz w:val="23"/>
                <w:szCs w:val="23"/>
              </w:rPr>
              <w:t>Vārds Uzvārds, amats</w:t>
            </w:r>
          </w:p>
        </w:tc>
        <w:tc>
          <w:tcPr>
            <w:tcW w:w="6578" w:type="dxa"/>
            <w:tcBorders>
              <w:top w:val="single" w:sz="4" w:space="0" w:color="auto"/>
              <w:left w:val="single" w:sz="4" w:space="0" w:color="auto"/>
              <w:bottom w:val="single" w:sz="4" w:space="0" w:color="auto"/>
              <w:right w:val="single" w:sz="4" w:space="0" w:color="auto"/>
            </w:tcBorders>
          </w:tcPr>
          <w:p w14:paraId="2E88EA58" w14:textId="77777777" w:rsidR="0058532F" w:rsidRPr="00D52732" w:rsidRDefault="0058532F" w:rsidP="002707DB">
            <w:pPr>
              <w:rPr>
                <w:sz w:val="23"/>
                <w:szCs w:val="23"/>
              </w:rPr>
            </w:pPr>
          </w:p>
        </w:tc>
      </w:tr>
      <w:tr w:rsidR="0058532F" w:rsidRPr="00D52732" w14:paraId="1CDDBB96" w14:textId="77777777" w:rsidTr="002707DB">
        <w:tc>
          <w:tcPr>
            <w:tcW w:w="2709" w:type="dxa"/>
            <w:tcBorders>
              <w:top w:val="single" w:sz="4" w:space="0" w:color="auto"/>
              <w:left w:val="single" w:sz="4" w:space="0" w:color="auto"/>
              <w:bottom w:val="single" w:sz="4" w:space="0" w:color="auto"/>
              <w:right w:val="single" w:sz="4" w:space="0" w:color="auto"/>
            </w:tcBorders>
          </w:tcPr>
          <w:p w14:paraId="042AA208" w14:textId="77777777" w:rsidR="0058532F" w:rsidRPr="00D52732" w:rsidRDefault="0058532F" w:rsidP="002707DB">
            <w:pPr>
              <w:jc w:val="both"/>
              <w:rPr>
                <w:b/>
                <w:sz w:val="23"/>
                <w:szCs w:val="23"/>
              </w:rPr>
            </w:pPr>
            <w:r w:rsidRPr="00D52732">
              <w:rPr>
                <w:b/>
                <w:sz w:val="23"/>
                <w:szCs w:val="23"/>
              </w:rPr>
              <w:t>Paraksts</w:t>
            </w:r>
          </w:p>
        </w:tc>
        <w:tc>
          <w:tcPr>
            <w:tcW w:w="6578" w:type="dxa"/>
            <w:tcBorders>
              <w:top w:val="single" w:sz="4" w:space="0" w:color="auto"/>
              <w:left w:val="single" w:sz="4" w:space="0" w:color="auto"/>
              <w:bottom w:val="single" w:sz="4" w:space="0" w:color="auto"/>
              <w:right w:val="single" w:sz="4" w:space="0" w:color="auto"/>
            </w:tcBorders>
          </w:tcPr>
          <w:p w14:paraId="7296C3AD" w14:textId="77777777" w:rsidR="0058532F" w:rsidRPr="00D52732" w:rsidRDefault="0058532F" w:rsidP="002707DB">
            <w:pPr>
              <w:jc w:val="both"/>
              <w:rPr>
                <w:sz w:val="23"/>
                <w:szCs w:val="23"/>
              </w:rPr>
            </w:pPr>
          </w:p>
        </w:tc>
      </w:tr>
      <w:tr w:rsidR="0058532F" w:rsidRPr="00D52732" w14:paraId="4240A4B9" w14:textId="77777777" w:rsidTr="002707DB">
        <w:tc>
          <w:tcPr>
            <w:tcW w:w="2709" w:type="dxa"/>
            <w:tcBorders>
              <w:top w:val="single" w:sz="4" w:space="0" w:color="auto"/>
              <w:left w:val="single" w:sz="4" w:space="0" w:color="auto"/>
              <w:bottom w:val="single" w:sz="4" w:space="0" w:color="auto"/>
              <w:right w:val="single" w:sz="4" w:space="0" w:color="auto"/>
            </w:tcBorders>
          </w:tcPr>
          <w:p w14:paraId="0172272A" w14:textId="77777777" w:rsidR="0058532F" w:rsidRPr="00D52732" w:rsidRDefault="0058532F" w:rsidP="002707DB">
            <w:pPr>
              <w:jc w:val="both"/>
              <w:rPr>
                <w:b/>
                <w:sz w:val="23"/>
                <w:szCs w:val="23"/>
              </w:rPr>
            </w:pPr>
            <w:r w:rsidRPr="00D52732">
              <w:rPr>
                <w:b/>
                <w:sz w:val="23"/>
                <w:szCs w:val="23"/>
              </w:rPr>
              <w:t>Datums</w:t>
            </w:r>
          </w:p>
        </w:tc>
        <w:tc>
          <w:tcPr>
            <w:tcW w:w="6578" w:type="dxa"/>
            <w:tcBorders>
              <w:top w:val="single" w:sz="4" w:space="0" w:color="auto"/>
              <w:left w:val="single" w:sz="4" w:space="0" w:color="auto"/>
              <w:bottom w:val="single" w:sz="4" w:space="0" w:color="auto"/>
              <w:right w:val="single" w:sz="4" w:space="0" w:color="auto"/>
            </w:tcBorders>
          </w:tcPr>
          <w:p w14:paraId="1355162E" w14:textId="77777777" w:rsidR="0058532F" w:rsidRPr="00D52732" w:rsidRDefault="0058532F" w:rsidP="002707DB">
            <w:pPr>
              <w:jc w:val="both"/>
              <w:rPr>
                <w:sz w:val="23"/>
                <w:szCs w:val="23"/>
              </w:rPr>
            </w:pPr>
          </w:p>
        </w:tc>
      </w:tr>
    </w:tbl>
    <w:p w14:paraId="6787605A" w14:textId="77777777" w:rsidR="00CD6518" w:rsidRPr="0058532F" w:rsidRDefault="00CD6518" w:rsidP="0058532F">
      <w:pPr>
        <w:pStyle w:val="ListParagraph"/>
        <w:tabs>
          <w:tab w:val="left" w:pos="426"/>
        </w:tabs>
        <w:suppressAutoHyphens w:val="0"/>
        <w:autoSpaceDE w:val="0"/>
        <w:autoSpaceDN w:val="0"/>
        <w:adjustRightInd w:val="0"/>
        <w:spacing w:after="80"/>
        <w:ind w:left="360"/>
        <w:jc w:val="both"/>
        <w:rPr>
          <w:sz w:val="23"/>
          <w:szCs w:val="23"/>
          <w:lang w:eastAsia="en-US"/>
        </w:rPr>
      </w:pPr>
    </w:p>
    <w:p w14:paraId="67ABA7CF" w14:textId="7CF0DDEA" w:rsidR="00621BC9" w:rsidRPr="00B319EE" w:rsidRDefault="00CD6518" w:rsidP="00621BC9">
      <w:pPr>
        <w:pStyle w:val="ListParagraph"/>
        <w:suppressAutoHyphens w:val="0"/>
        <w:ind w:left="2880"/>
        <w:jc w:val="right"/>
        <w:rPr>
          <w:b/>
          <w:sz w:val="20"/>
          <w:szCs w:val="20"/>
        </w:rPr>
      </w:pPr>
      <w:r w:rsidRPr="008D5FFD">
        <w:rPr>
          <w:b/>
          <w:sz w:val="23"/>
          <w:szCs w:val="23"/>
        </w:rPr>
        <w:br w:type="page"/>
      </w:r>
      <w:r w:rsidR="00621BC9" w:rsidRPr="00B319EE">
        <w:rPr>
          <w:b/>
          <w:sz w:val="20"/>
          <w:szCs w:val="20"/>
        </w:rPr>
        <w:t xml:space="preserve">2.Pielikums </w:t>
      </w:r>
      <w:r w:rsidR="00621BC9" w:rsidRPr="00B319EE">
        <w:rPr>
          <w:sz w:val="20"/>
          <w:szCs w:val="20"/>
        </w:rPr>
        <w:t xml:space="preserve">iepirkuma nolikumam </w:t>
      </w:r>
    </w:p>
    <w:p w14:paraId="1FA94577" w14:textId="3F51A683" w:rsidR="00DE63BF" w:rsidRPr="00B319EE" w:rsidRDefault="00621BC9" w:rsidP="00621BC9">
      <w:pPr>
        <w:pStyle w:val="ListParagraph"/>
        <w:suppressAutoHyphens w:val="0"/>
        <w:ind w:left="2880"/>
        <w:jc w:val="right"/>
        <w:rPr>
          <w:sz w:val="20"/>
          <w:szCs w:val="20"/>
        </w:rPr>
      </w:pPr>
      <w:r w:rsidRPr="00B319EE">
        <w:rPr>
          <w:b/>
          <w:bCs/>
          <w:sz w:val="20"/>
          <w:szCs w:val="20"/>
        </w:rPr>
        <w:t>„</w:t>
      </w:r>
      <w:r w:rsidRPr="00B319EE">
        <w:rPr>
          <w:sz w:val="20"/>
          <w:szCs w:val="20"/>
        </w:rPr>
        <w:t xml:space="preserve">Fasādes siltināšana  administratīvajai ēkai </w:t>
      </w:r>
      <w:r w:rsidRPr="00B319EE">
        <w:rPr>
          <w:b/>
          <w:sz w:val="20"/>
          <w:szCs w:val="20"/>
        </w:rPr>
        <w:br/>
      </w:r>
      <w:r w:rsidRPr="00B319EE">
        <w:rPr>
          <w:sz w:val="20"/>
          <w:szCs w:val="20"/>
        </w:rPr>
        <w:t>„LATGALES ZOODĀRZS” Vienības ielā 27, Daugavpilī</w:t>
      </w:r>
      <w:r w:rsidRPr="00B319EE">
        <w:rPr>
          <w:b/>
          <w:sz w:val="20"/>
          <w:szCs w:val="20"/>
        </w:rPr>
        <w:t>”</w:t>
      </w:r>
      <w:r w:rsidRPr="00B319EE">
        <w:rPr>
          <w:b/>
          <w:bCs/>
          <w:sz w:val="20"/>
          <w:szCs w:val="20"/>
        </w:rPr>
        <w:br/>
      </w:r>
      <w:r w:rsidRPr="00B319EE">
        <w:rPr>
          <w:bCs/>
          <w:sz w:val="20"/>
          <w:szCs w:val="20"/>
        </w:rPr>
        <w:t>identifikācijas numurs DPD 2016/140</w:t>
      </w:r>
    </w:p>
    <w:p w14:paraId="3418AE7D" w14:textId="2C016FC7" w:rsidR="00675C10" w:rsidRPr="000B3379" w:rsidRDefault="00675C10" w:rsidP="00DE63BF">
      <w:pPr>
        <w:pStyle w:val="ListParagraph"/>
        <w:suppressAutoHyphens w:val="0"/>
        <w:ind w:left="2880"/>
        <w:jc w:val="right"/>
        <w:rPr>
          <w:bCs/>
          <w:sz w:val="20"/>
          <w:szCs w:val="20"/>
        </w:rPr>
      </w:pPr>
    </w:p>
    <w:p w14:paraId="1E6DA336" w14:textId="50AA1C7D" w:rsidR="006430E3" w:rsidRPr="00F2302F" w:rsidRDefault="006430E3" w:rsidP="00675C10">
      <w:pPr>
        <w:suppressAutoHyphens w:val="0"/>
        <w:jc w:val="right"/>
        <w:rPr>
          <w:b/>
          <w:bCs/>
          <w:sz w:val="20"/>
          <w:szCs w:val="20"/>
        </w:rPr>
      </w:pPr>
    </w:p>
    <w:p w14:paraId="6F1B0217" w14:textId="77777777" w:rsidR="006430E3" w:rsidRPr="00F2302F" w:rsidRDefault="006430E3" w:rsidP="006430E3">
      <w:pPr>
        <w:suppressAutoHyphens w:val="0"/>
        <w:jc w:val="right"/>
        <w:rPr>
          <w:b/>
          <w:bCs/>
          <w:sz w:val="22"/>
          <w:szCs w:val="22"/>
          <w:lang w:eastAsia="en-US"/>
        </w:rPr>
      </w:pPr>
    </w:p>
    <w:p w14:paraId="146F80AE" w14:textId="005589CB" w:rsidR="00DE63BF" w:rsidRPr="00800439" w:rsidRDefault="00DE63BF" w:rsidP="00DE63BF">
      <w:pPr>
        <w:jc w:val="center"/>
        <w:rPr>
          <w:b/>
          <w:sz w:val="23"/>
          <w:szCs w:val="23"/>
        </w:rPr>
      </w:pPr>
      <w:r w:rsidRPr="00800439">
        <w:rPr>
          <w:b/>
          <w:sz w:val="23"/>
          <w:szCs w:val="23"/>
        </w:rPr>
        <w:t>TEHNIS</w:t>
      </w:r>
      <w:r w:rsidR="00CF1598">
        <w:rPr>
          <w:b/>
          <w:sz w:val="23"/>
          <w:szCs w:val="23"/>
        </w:rPr>
        <w:t>K</w:t>
      </w:r>
      <w:r w:rsidRPr="00800439">
        <w:rPr>
          <w:b/>
          <w:sz w:val="23"/>
          <w:szCs w:val="23"/>
        </w:rPr>
        <w:t>Ā SPECIFIKĀCIJA</w:t>
      </w:r>
    </w:p>
    <w:p w14:paraId="15CF4371" w14:textId="77777777" w:rsidR="00800439" w:rsidRPr="00800439" w:rsidRDefault="00800439" w:rsidP="008147C7">
      <w:pPr>
        <w:jc w:val="center"/>
        <w:rPr>
          <w:b/>
          <w:sz w:val="23"/>
          <w:szCs w:val="23"/>
        </w:rPr>
      </w:pPr>
    </w:p>
    <w:p w14:paraId="76AFA456" w14:textId="7E794668" w:rsidR="00337EED" w:rsidRPr="00337EED" w:rsidRDefault="001D71A7" w:rsidP="00337EED">
      <w:pPr>
        <w:pStyle w:val="ListParagraph"/>
        <w:numPr>
          <w:ilvl w:val="0"/>
          <w:numId w:val="39"/>
        </w:numPr>
        <w:spacing w:after="120"/>
        <w:jc w:val="both"/>
        <w:rPr>
          <w:bCs/>
          <w:noProof/>
          <w:sz w:val="23"/>
          <w:szCs w:val="23"/>
        </w:rPr>
      </w:pPr>
      <w:r>
        <w:rPr>
          <w:bCs/>
          <w:noProof/>
          <w:sz w:val="23"/>
          <w:szCs w:val="23"/>
        </w:rPr>
        <w:t>Darbu apjomus skatīt kopā ar Apliecinājuma karti</w:t>
      </w:r>
      <w:r w:rsidR="00337EED" w:rsidRPr="00337EED">
        <w:rPr>
          <w:bCs/>
          <w:noProof/>
          <w:sz w:val="23"/>
          <w:szCs w:val="23"/>
        </w:rPr>
        <w:t>.</w:t>
      </w:r>
    </w:p>
    <w:p w14:paraId="03725F52" w14:textId="0D8D966A" w:rsidR="00337EED" w:rsidRDefault="00337EED" w:rsidP="00337EED">
      <w:pPr>
        <w:pStyle w:val="ListParagraph"/>
        <w:numPr>
          <w:ilvl w:val="0"/>
          <w:numId w:val="39"/>
        </w:numPr>
        <w:spacing w:after="120"/>
        <w:jc w:val="both"/>
        <w:rPr>
          <w:bCs/>
          <w:noProof/>
          <w:sz w:val="23"/>
          <w:szCs w:val="23"/>
        </w:rPr>
      </w:pPr>
      <w:r w:rsidRPr="00337EED">
        <w:rPr>
          <w:bCs/>
          <w:noProof/>
          <w:sz w:val="23"/>
          <w:szCs w:val="23"/>
        </w:rPr>
        <w:t>Darbu izmaksās jāparedz visu nepieciešamo materiālu un būvdarbu izmaksas, nepieciešamo pagaidu pasākumu un darbu izmaksas, kā arī visas izmaksas, kas var būt nepieciešamas, lai nodrošinātu atbilstību saistošām LR likumu un normatīvu prasībām, t.sk., ar darbu pieņemšanas-nodošanas procedūru saistītās izmaksas (piemēram, izpildshēmu izstrāde, izpilddokumentācijas sagatavošana), kā arī jebkuru citu Būvprojektā, Tehniskajās specifikācijās minēto darbu pozīciju, kas nav atsevišķi norādītas citviet, izmaksas.</w:t>
      </w:r>
    </w:p>
    <w:p w14:paraId="22923C6B" w14:textId="24B76C9F" w:rsidR="00B7305E" w:rsidRPr="002322ED" w:rsidRDefault="00B7305E" w:rsidP="00337EED">
      <w:pPr>
        <w:pStyle w:val="ListParagraph"/>
        <w:numPr>
          <w:ilvl w:val="0"/>
          <w:numId w:val="39"/>
        </w:numPr>
        <w:spacing w:after="120"/>
        <w:jc w:val="both"/>
        <w:rPr>
          <w:b/>
          <w:bCs/>
          <w:noProof/>
          <w:sz w:val="23"/>
          <w:szCs w:val="23"/>
          <w:u w:val="single"/>
        </w:rPr>
      </w:pPr>
      <w:r w:rsidRPr="00B7305E">
        <w:rPr>
          <w:b/>
          <w:bCs/>
          <w:noProof/>
          <w:sz w:val="23"/>
          <w:szCs w:val="23"/>
          <w:u w:val="single"/>
        </w:rPr>
        <w:t>Apliecinājuma kartē noteiktā rekuperatora izbūve un pieslēgšana</w:t>
      </w:r>
      <w:r w:rsidR="001D71A7">
        <w:rPr>
          <w:b/>
          <w:bCs/>
          <w:noProof/>
          <w:sz w:val="23"/>
          <w:szCs w:val="23"/>
          <w:u w:val="single"/>
        </w:rPr>
        <w:t xml:space="preserve"> (2.DAĻA)</w:t>
      </w:r>
      <w:r w:rsidRPr="00B7305E">
        <w:rPr>
          <w:b/>
          <w:bCs/>
          <w:noProof/>
          <w:sz w:val="23"/>
          <w:szCs w:val="23"/>
          <w:u w:val="single"/>
        </w:rPr>
        <w:t xml:space="preserve"> nav jāiekļauj </w:t>
      </w:r>
      <w:r w:rsidR="001D71A7">
        <w:rPr>
          <w:b/>
          <w:bCs/>
          <w:noProof/>
          <w:sz w:val="23"/>
          <w:szCs w:val="23"/>
          <w:u w:val="single"/>
        </w:rPr>
        <w:t>kopē</w:t>
      </w:r>
      <w:r w:rsidR="00B76CF9">
        <w:rPr>
          <w:b/>
          <w:bCs/>
          <w:noProof/>
          <w:sz w:val="23"/>
          <w:szCs w:val="23"/>
          <w:u w:val="single"/>
        </w:rPr>
        <w:t xml:space="preserve">jās </w:t>
      </w:r>
      <w:r w:rsidRPr="00B7305E">
        <w:rPr>
          <w:b/>
          <w:bCs/>
          <w:noProof/>
          <w:sz w:val="23"/>
          <w:szCs w:val="23"/>
          <w:u w:val="single"/>
        </w:rPr>
        <w:t>izmaksās. Rekuperatora izbūve un pieslēgšana paredzēta uz atsevišķa līguma pamata</w:t>
      </w:r>
      <w:r w:rsidR="00402EB0">
        <w:rPr>
          <w:b/>
          <w:bCs/>
          <w:noProof/>
          <w:sz w:val="23"/>
          <w:szCs w:val="23"/>
          <w:u w:val="single"/>
        </w:rPr>
        <w:t>,</w:t>
      </w:r>
      <w:r w:rsidRPr="00B7305E">
        <w:rPr>
          <w:b/>
          <w:bCs/>
          <w:noProof/>
          <w:sz w:val="23"/>
          <w:szCs w:val="23"/>
          <w:u w:val="single"/>
        </w:rPr>
        <w:t xml:space="preserve"> atsevišķa iepirkuma ietvaros</w:t>
      </w:r>
      <w:r w:rsidRPr="002322ED">
        <w:rPr>
          <w:b/>
          <w:bCs/>
          <w:noProof/>
          <w:sz w:val="23"/>
          <w:szCs w:val="23"/>
          <w:u w:val="single"/>
        </w:rPr>
        <w:t>.</w:t>
      </w:r>
      <w:r w:rsidR="002322ED" w:rsidRPr="002322ED">
        <w:rPr>
          <w:b/>
          <w:bCs/>
          <w:noProof/>
          <w:sz w:val="23"/>
          <w:szCs w:val="23"/>
        </w:rPr>
        <w:t xml:space="preserve"> </w:t>
      </w:r>
      <w:r w:rsidR="002322ED" w:rsidRPr="002322ED">
        <w:rPr>
          <w:b/>
          <w:bCs/>
          <w:noProof/>
          <w:sz w:val="23"/>
          <w:szCs w:val="23"/>
          <w:u w:val="single"/>
        </w:rPr>
        <w:t>AVK otrā daļa ir pievienota informatīviem mērkiem.</w:t>
      </w:r>
    </w:p>
    <w:p w14:paraId="55BF78D9" w14:textId="0BD01470" w:rsidR="00337EED" w:rsidRPr="00337EED" w:rsidRDefault="00337EED" w:rsidP="00337EED">
      <w:pPr>
        <w:pStyle w:val="ListParagraph"/>
        <w:numPr>
          <w:ilvl w:val="0"/>
          <w:numId w:val="39"/>
        </w:numPr>
        <w:spacing w:after="120"/>
        <w:jc w:val="both"/>
        <w:rPr>
          <w:bCs/>
          <w:noProof/>
          <w:sz w:val="23"/>
          <w:szCs w:val="23"/>
        </w:rPr>
      </w:pPr>
      <w:r w:rsidRPr="00337EED">
        <w:rPr>
          <w:bCs/>
          <w:noProof/>
          <w:sz w:val="23"/>
          <w:szCs w:val="23"/>
        </w:rPr>
        <w:t>Visas atsauces uz materiālu un izstrādājumu izgatavotāju firmām, kuras norādītas būvprojektā, liecina tikai par šo izstrādājumu kvalitāti un apkalpošanas līmeni. Norādīto materiālu un izstrādājumu nomaiņa ir iespējama ar citiem materiāliem un izstrādājumiem, kuru kvalitātes rādītāji nav zemāki par projektā piedāvātajiem.</w:t>
      </w:r>
    </w:p>
    <w:p w14:paraId="289418C2" w14:textId="4085E4ED" w:rsidR="00337EED" w:rsidRPr="00337EED" w:rsidRDefault="00337EED" w:rsidP="00337EED">
      <w:pPr>
        <w:pStyle w:val="ListParagraph"/>
        <w:numPr>
          <w:ilvl w:val="0"/>
          <w:numId w:val="39"/>
        </w:numPr>
        <w:spacing w:after="120"/>
        <w:jc w:val="both"/>
        <w:rPr>
          <w:bCs/>
          <w:noProof/>
          <w:sz w:val="23"/>
          <w:szCs w:val="23"/>
        </w:rPr>
      </w:pPr>
      <w:r w:rsidRPr="00337EED">
        <w:rPr>
          <w:bCs/>
          <w:noProof/>
          <w:sz w:val="23"/>
          <w:szCs w:val="23"/>
        </w:rPr>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14:paraId="5486A417" w14:textId="6BAC3F32" w:rsidR="00337EED" w:rsidRPr="00337EED" w:rsidRDefault="00337EED" w:rsidP="00337EED">
      <w:pPr>
        <w:pStyle w:val="ListParagraph"/>
        <w:numPr>
          <w:ilvl w:val="0"/>
          <w:numId w:val="39"/>
        </w:numPr>
        <w:spacing w:after="120"/>
        <w:jc w:val="both"/>
        <w:rPr>
          <w:bCs/>
          <w:noProof/>
          <w:sz w:val="23"/>
          <w:szCs w:val="23"/>
        </w:rPr>
      </w:pPr>
      <w:r w:rsidRPr="00337EED">
        <w:rPr>
          <w:bCs/>
          <w:noProof/>
          <w:sz w:val="23"/>
          <w:szCs w:val="23"/>
        </w:rPr>
        <w:t>Piedāvājuma cenā jāiekļauj:</w:t>
      </w:r>
    </w:p>
    <w:p w14:paraId="4C51E97C" w14:textId="77777777" w:rsidR="00337EED" w:rsidRPr="00337EED" w:rsidRDefault="00337EED" w:rsidP="00337EED">
      <w:pPr>
        <w:pStyle w:val="ListParagraph"/>
        <w:spacing w:after="120"/>
        <w:ind w:left="360"/>
        <w:jc w:val="both"/>
        <w:rPr>
          <w:bCs/>
          <w:noProof/>
          <w:sz w:val="23"/>
          <w:szCs w:val="23"/>
        </w:rPr>
      </w:pPr>
      <w:r w:rsidRPr="00337EED">
        <w:rPr>
          <w:bCs/>
          <w:noProof/>
          <w:sz w:val="23"/>
          <w:szCs w:val="23"/>
        </w:rPr>
        <w:t>6.1. materiālu izmaksas;</w:t>
      </w:r>
    </w:p>
    <w:p w14:paraId="7D771FCC" w14:textId="77777777" w:rsidR="00337EED" w:rsidRPr="00337EED" w:rsidRDefault="00337EED" w:rsidP="00337EED">
      <w:pPr>
        <w:pStyle w:val="ListParagraph"/>
        <w:spacing w:after="120"/>
        <w:ind w:left="360"/>
        <w:jc w:val="both"/>
        <w:rPr>
          <w:bCs/>
          <w:noProof/>
          <w:sz w:val="23"/>
          <w:szCs w:val="23"/>
        </w:rPr>
      </w:pPr>
      <w:r w:rsidRPr="00337EED">
        <w:rPr>
          <w:bCs/>
          <w:noProof/>
          <w:sz w:val="23"/>
          <w:szCs w:val="23"/>
        </w:rPr>
        <w:t>6.2. darba izmaksas;</w:t>
      </w:r>
    </w:p>
    <w:p w14:paraId="5E0BC893" w14:textId="77777777" w:rsidR="00337EED" w:rsidRPr="00337EED" w:rsidRDefault="00337EED" w:rsidP="00337EED">
      <w:pPr>
        <w:pStyle w:val="ListParagraph"/>
        <w:spacing w:after="120"/>
        <w:ind w:left="360"/>
        <w:jc w:val="both"/>
        <w:rPr>
          <w:bCs/>
          <w:noProof/>
          <w:sz w:val="23"/>
          <w:szCs w:val="23"/>
        </w:rPr>
      </w:pPr>
      <w:r w:rsidRPr="00337EED">
        <w:rPr>
          <w:bCs/>
          <w:noProof/>
          <w:sz w:val="23"/>
          <w:szCs w:val="23"/>
        </w:rPr>
        <w:t>6.3. piegādes, montāžas un uzstādīšanas izmaksas;</w:t>
      </w:r>
    </w:p>
    <w:p w14:paraId="051A85CC" w14:textId="77777777" w:rsidR="00337EED" w:rsidRPr="00337EED" w:rsidRDefault="00337EED" w:rsidP="00337EED">
      <w:pPr>
        <w:pStyle w:val="ListParagraph"/>
        <w:spacing w:after="120"/>
        <w:ind w:left="360"/>
        <w:jc w:val="both"/>
        <w:rPr>
          <w:bCs/>
          <w:noProof/>
          <w:sz w:val="23"/>
          <w:szCs w:val="23"/>
        </w:rPr>
      </w:pPr>
      <w:r w:rsidRPr="00337EED">
        <w:rPr>
          <w:bCs/>
          <w:noProof/>
          <w:sz w:val="23"/>
          <w:szCs w:val="23"/>
        </w:rPr>
        <w:t>6.4. nepieciešamo palīgdarbu izmaksas (piem. vājstrāvas tīklu laicīgu pārnešanu).</w:t>
      </w:r>
    </w:p>
    <w:p w14:paraId="658BA724" w14:textId="77777777" w:rsidR="00337EED" w:rsidRPr="00337EED" w:rsidRDefault="00337EED" w:rsidP="00337EED">
      <w:pPr>
        <w:pStyle w:val="ListParagraph"/>
        <w:spacing w:after="120"/>
        <w:ind w:left="360"/>
        <w:jc w:val="both"/>
        <w:rPr>
          <w:bCs/>
          <w:noProof/>
          <w:sz w:val="23"/>
          <w:szCs w:val="23"/>
        </w:rPr>
      </w:pPr>
      <w:r w:rsidRPr="00337EED">
        <w:rPr>
          <w:bCs/>
          <w:noProof/>
          <w:sz w:val="23"/>
          <w:szCs w:val="23"/>
        </w:rPr>
        <w:t>6.5. tehnikās un palīgierīču izmantošanas izmaksas;</w:t>
      </w:r>
    </w:p>
    <w:p w14:paraId="39980D95" w14:textId="77777777" w:rsidR="00337EED" w:rsidRPr="00337EED" w:rsidRDefault="00337EED" w:rsidP="00337EED">
      <w:pPr>
        <w:pStyle w:val="ListParagraph"/>
        <w:spacing w:after="120"/>
        <w:ind w:left="360"/>
        <w:jc w:val="both"/>
        <w:rPr>
          <w:bCs/>
          <w:noProof/>
          <w:sz w:val="23"/>
          <w:szCs w:val="23"/>
        </w:rPr>
      </w:pPr>
      <w:r w:rsidRPr="00337EED">
        <w:rPr>
          <w:bCs/>
          <w:noProof/>
          <w:sz w:val="23"/>
          <w:szCs w:val="23"/>
        </w:rPr>
        <w:t>6.6. būvgružu aizvākšanas un utilizācijas izmaksas;</w:t>
      </w:r>
    </w:p>
    <w:p w14:paraId="194DF07D" w14:textId="77777777" w:rsidR="00337EED" w:rsidRPr="00337EED" w:rsidRDefault="00337EED" w:rsidP="00337EED">
      <w:pPr>
        <w:pStyle w:val="ListParagraph"/>
        <w:spacing w:after="120"/>
        <w:ind w:left="360"/>
        <w:jc w:val="both"/>
        <w:rPr>
          <w:bCs/>
          <w:noProof/>
          <w:sz w:val="23"/>
          <w:szCs w:val="23"/>
        </w:rPr>
      </w:pPr>
      <w:r w:rsidRPr="00337EED">
        <w:rPr>
          <w:bCs/>
          <w:noProof/>
          <w:sz w:val="23"/>
          <w:szCs w:val="23"/>
        </w:rPr>
        <w:t>6.7. visas citas izmaksas, kas nepieciešamas sekmīgai būvdarbu pabeigšanai un nodošanai;</w:t>
      </w:r>
    </w:p>
    <w:p w14:paraId="5E0F9957" w14:textId="77777777" w:rsidR="00337EED" w:rsidRPr="00337EED" w:rsidRDefault="00337EED" w:rsidP="00337EED">
      <w:pPr>
        <w:pStyle w:val="ListParagraph"/>
        <w:spacing w:after="120"/>
        <w:ind w:left="360"/>
        <w:jc w:val="both"/>
        <w:rPr>
          <w:bCs/>
          <w:noProof/>
          <w:sz w:val="23"/>
          <w:szCs w:val="23"/>
        </w:rPr>
      </w:pPr>
      <w:r w:rsidRPr="00337EED">
        <w:rPr>
          <w:bCs/>
          <w:noProof/>
          <w:sz w:val="23"/>
          <w:szCs w:val="23"/>
        </w:rPr>
        <w:t>6.8. visas izmaksas saistītas ar darba drošību objekta realizācijas gaitā, tai skaitā atbildīgo darba drošības personu norīkošanu un projekta koordinatora nozīmēšanu;</w:t>
      </w:r>
    </w:p>
    <w:p w14:paraId="177A85B6" w14:textId="47B4A6D8" w:rsidR="00337EED" w:rsidRPr="00337EED" w:rsidRDefault="00337EED" w:rsidP="00337EED">
      <w:pPr>
        <w:pStyle w:val="ListParagraph"/>
        <w:spacing w:after="120"/>
        <w:ind w:left="360"/>
        <w:jc w:val="both"/>
        <w:rPr>
          <w:bCs/>
          <w:noProof/>
          <w:sz w:val="23"/>
          <w:szCs w:val="23"/>
        </w:rPr>
      </w:pPr>
      <w:r w:rsidRPr="00337EED">
        <w:rPr>
          <w:bCs/>
          <w:noProof/>
          <w:sz w:val="23"/>
          <w:szCs w:val="23"/>
        </w:rPr>
        <w:t>6.9. visus likumdošanā paredzētos nodokļus</w:t>
      </w:r>
      <w:r w:rsidR="00621BC9">
        <w:rPr>
          <w:bCs/>
          <w:noProof/>
          <w:sz w:val="23"/>
          <w:szCs w:val="23"/>
        </w:rPr>
        <w:t>, izņemot pievienotās vērtības nodokli</w:t>
      </w:r>
      <w:r w:rsidRPr="00337EED">
        <w:rPr>
          <w:bCs/>
          <w:noProof/>
          <w:sz w:val="23"/>
          <w:szCs w:val="23"/>
        </w:rPr>
        <w:t>;</w:t>
      </w:r>
    </w:p>
    <w:p w14:paraId="52684832" w14:textId="32FCF849" w:rsidR="00337EED" w:rsidRPr="00337EED" w:rsidRDefault="00337EED" w:rsidP="00337EED">
      <w:pPr>
        <w:pStyle w:val="ListParagraph"/>
        <w:spacing w:after="120"/>
        <w:ind w:left="360"/>
        <w:jc w:val="both"/>
        <w:rPr>
          <w:bCs/>
          <w:noProof/>
          <w:sz w:val="23"/>
          <w:szCs w:val="23"/>
        </w:rPr>
      </w:pPr>
      <w:r w:rsidRPr="00337EED">
        <w:rPr>
          <w:bCs/>
          <w:noProof/>
          <w:sz w:val="23"/>
          <w:szCs w:val="23"/>
        </w:rPr>
        <w:t>6.10.</w:t>
      </w:r>
      <w:r w:rsidR="001E3451">
        <w:rPr>
          <w:bCs/>
          <w:noProof/>
          <w:sz w:val="23"/>
          <w:szCs w:val="23"/>
        </w:rPr>
        <w:t xml:space="preserve"> </w:t>
      </w:r>
      <w:r w:rsidRPr="00337EED">
        <w:rPr>
          <w:bCs/>
          <w:noProof/>
          <w:sz w:val="23"/>
          <w:szCs w:val="23"/>
        </w:rPr>
        <w:t xml:space="preserve">visus riskus, tai skaitā iespējamos sadārdzinājumus. </w:t>
      </w:r>
    </w:p>
    <w:p w14:paraId="05A67F08" w14:textId="4A015EF8" w:rsidR="00337EED" w:rsidRPr="00337EED" w:rsidRDefault="00337EED" w:rsidP="00337EED">
      <w:pPr>
        <w:pStyle w:val="ListParagraph"/>
        <w:numPr>
          <w:ilvl w:val="0"/>
          <w:numId w:val="39"/>
        </w:numPr>
        <w:spacing w:after="120"/>
        <w:jc w:val="both"/>
        <w:rPr>
          <w:bCs/>
          <w:noProof/>
          <w:sz w:val="23"/>
          <w:szCs w:val="23"/>
        </w:rPr>
      </w:pPr>
      <w:r w:rsidRPr="00337EED">
        <w:rPr>
          <w:bCs/>
          <w:noProof/>
          <w:sz w:val="23"/>
          <w:szCs w:val="23"/>
        </w:rPr>
        <w:t>Pirms būvdarbu uzsākšanas, bet ne vēlāk kā 5 darba dienu laikā no līguma noslēgšanas, Uzņēmēja pienākums ir izstrādāt detalizētu darbu veikšanas projektu, atbilstoši 2014.gada 21.oktobra MK noteikumiem Nr.655 „Noteikumi par Latvijas būvnormatīvu LBN 310-14 „Darbu veikšanas projekts” un darba aizsardzības plānu, atbilstoši 2003.gada 25. februāra MK noteikumiem Nr.92 „Darba aizsardzības prasības, veicot būvdarbus” un saskaņot tos ar Pasūtītāju, Būvuzraugu un Autoruzraugu.</w:t>
      </w:r>
    </w:p>
    <w:p w14:paraId="1E3B6A15" w14:textId="097BF5D8" w:rsidR="00337EED" w:rsidRPr="00337EED" w:rsidRDefault="00337EED" w:rsidP="00337EED">
      <w:pPr>
        <w:pStyle w:val="ListParagraph"/>
        <w:numPr>
          <w:ilvl w:val="0"/>
          <w:numId w:val="39"/>
        </w:numPr>
        <w:spacing w:after="120"/>
        <w:jc w:val="both"/>
        <w:rPr>
          <w:bCs/>
          <w:noProof/>
          <w:sz w:val="23"/>
          <w:szCs w:val="23"/>
        </w:rPr>
      </w:pPr>
      <w:r w:rsidRPr="00337EED">
        <w:rPr>
          <w:bCs/>
          <w:noProof/>
          <w:sz w:val="23"/>
          <w:szCs w:val="23"/>
        </w:rPr>
        <w:t xml:space="preserve">Būvdarbu veicējs uzstāda atsevišķus energoresursu (ūdesapgāde, elektropadeve) uzskaites ierīces, sastādot aktu, kurā tiek fiksēti rādītāji. Kalendārā mēneša beigās, kā arī pēc būvdarbu pabeigsanas tiek nolasīti tekošie rādītāji, pamatojoties uz kuriem Būvdarbu veicejs apmaksās Pasūtītājam rēķinus par energoresursu patēriņu. </w:t>
      </w:r>
    </w:p>
    <w:p w14:paraId="686170FB" w14:textId="10C0D10F" w:rsidR="00337EED" w:rsidRPr="00337EED" w:rsidRDefault="00337EED" w:rsidP="00337EED">
      <w:pPr>
        <w:pStyle w:val="ListParagraph"/>
        <w:numPr>
          <w:ilvl w:val="0"/>
          <w:numId w:val="39"/>
        </w:numPr>
        <w:spacing w:after="120"/>
        <w:jc w:val="both"/>
        <w:rPr>
          <w:bCs/>
          <w:noProof/>
          <w:sz w:val="23"/>
          <w:szCs w:val="23"/>
        </w:rPr>
      </w:pPr>
      <w:r w:rsidRPr="00337EED">
        <w:rPr>
          <w:bCs/>
          <w:noProof/>
          <w:sz w:val="23"/>
          <w:szCs w:val="23"/>
        </w:rPr>
        <w:t xml:space="preserve">Būvdarbus veikt netraucējot iestādes darbu un pēc iepriekšējas saskaņošanas ar </w:t>
      </w:r>
      <w:r w:rsidR="001D71A7">
        <w:rPr>
          <w:bCs/>
          <w:noProof/>
          <w:sz w:val="23"/>
          <w:szCs w:val="23"/>
        </w:rPr>
        <w:t>P</w:t>
      </w:r>
      <w:r w:rsidRPr="00337EED">
        <w:rPr>
          <w:bCs/>
          <w:noProof/>
          <w:sz w:val="23"/>
          <w:szCs w:val="23"/>
        </w:rPr>
        <w:t>asūtītāju.</w:t>
      </w:r>
    </w:p>
    <w:p w14:paraId="1953EDBB" w14:textId="3B04609A" w:rsidR="00B3290A" w:rsidRPr="00800439" w:rsidRDefault="00337EED" w:rsidP="00337EED">
      <w:pPr>
        <w:pStyle w:val="ListParagraph"/>
        <w:numPr>
          <w:ilvl w:val="0"/>
          <w:numId w:val="39"/>
        </w:numPr>
        <w:spacing w:after="120"/>
        <w:jc w:val="both"/>
        <w:rPr>
          <w:b/>
          <w:sz w:val="23"/>
          <w:szCs w:val="23"/>
        </w:rPr>
      </w:pPr>
      <w:r w:rsidRPr="00337EED">
        <w:rPr>
          <w:bCs/>
          <w:noProof/>
          <w:sz w:val="23"/>
          <w:szCs w:val="23"/>
        </w:rPr>
        <w:t>Veikto darbu kvalitātes garantijas laiks – vismaz 5</w:t>
      </w:r>
      <w:r w:rsidR="001111E2">
        <w:rPr>
          <w:bCs/>
          <w:noProof/>
          <w:sz w:val="23"/>
          <w:szCs w:val="23"/>
        </w:rPr>
        <w:t xml:space="preserve"> (pieci)</w:t>
      </w:r>
      <w:r w:rsidRPr="00337EED">
        <w:rPr>
          <w:bCs/>
          <w:noProof/>
          <w:sz w:val="23"/>
          <w:szCs w:val="23"/>
        </w:rPr>
        <w:t xml:space="preserve"> gadi.</w:t>
      </w:r>
    </w:p>
    <w:p w14:paraId="3CB63036" w14:textId="2CD47B09" w:rsidR="000231FF" w:rsidRDefault="000231FF" w:rsidP="000231FF">
      <w:pPr>
        <w:spacing w:before="120" w:after="120"/>
        <w:rPr>
          <w:b/>
          <w:sz w:val="23"/>
          <w:szCs w:val="23"/>
        </w:rPr>
      </w:pPr>
      <w:r>
        <w:rPr>
          <w:b/>
          <w:sz w:val="23"/>
          <w:szCs w:val="23"/>
        </w:rPr>
        <w:t>Pielikumā</w:t>
      </w:r>
      <w:r w:rsidR="00591195">
        <w:rPr>
          <w:b/>
          <w:sz w:val="23"/>
          <w:szCs w:val="23"/>
        </w:rPr>
        <w:t xml:space="preserve"> </w:t>
      </w:r>
      <w:r w:rsidR="00591195" w:rsidRPr="008204CD">
        <w:rPr>
          <w:i/>
          <w:sz w:val="23"/>
          <w:szCs w:val="23"/>
        </w:rPr>
        <w:t>(atsevišķos dokumentos)</w:t>
      </w:r>
      <w:r w:rsidRPr="008204CD">
        <w:rPr>
          <w:i/>
          <w:sz w:val="23"/>
          <w:szCs w:val="23"/>
        </w:rPr>
        <w:t>:</w:t>
      </w:r>
    </w:p>
    <w:p w14:paraId="0B37C8F4" w14:textId="43BAC5A5" w:rsidR="000231FF" w:rsidRDefault="000231FF" w:rsidP="006430E3">
      <w:pPr>
        <w:spacing w:line="0" w:lineRule="atLeast"/>
        <w:rPr>
          <w:sz w:val="23"/>
          <w:szCs w:val="23"/>
        </w:rPr>
      </w:pPr>
      <w:r w:rsidRPr="0091672A">
        <w:rPr>
          <w:sz w:val="23"/>
          <w:szCs w:val="23"/>
        </w:rPr>
        <w:t xml:space="preserve">1. </w:t>
      </w:r>
      <w:r w:rsidR="00621BC9">
        <w:rPr>
          <w:sz w:val="23"/>
          <w:szCs w:val="23"/>
        </w:rPr>
        <w:t>Ēkas fasādes apliecinājuma karte</w:t>
      </w:r>
      <w:r w:rsidRPr="0091672A">
        <w:rPr>
          <w:sz w:val="23"/>
          <w:szCs w:val="23"/>
        </w:rPr>
        <w:t>;</w:t>
      </w:r>
    </w:p>
    <w:p w14:paraId="2A55BC55" w14:textId="7095A228" w:rsidR="00E662FC" w:rsidRPr="0091672A" w:rsidRDefault="00E662FC" w:rsidP="006430E3">
      <w:pPr>
        <w:spacing w:line="0" w:lineRule="atLeast"/>
        <w:rPr>
          <w:sz w:val="23"/>
          <w:szCs w:val="23"/>
        </w:rPr>
      </w:pPr>
      <w:r>
        <w:rPr>
          <w:sz w:val="23"/>
          <w:szCs w:val="23"/>
        </w:rPr>
        <w:t>2. Skaidrojoš</w:t>
      </w:r>
      <w:r w:rsidR="00D60AA8">
        <w:rPr>
          <w:sz w:val="23"/>
          <w:szCs w:val="23"/>
        </w:rPr>
        <w:t>ie apraksti</w:t>
      </w:r>
      <w:r>
        <w:rPr>
          <w:sz w:val="23"/>
          <w:szCs w:val="23"/>
        </w:rPr>
        <w:t>;</w:t>
      </w:r>
    </w:p>
    <w:p w14:paraId="02800132" w14:textId="7C66D23C" w:rsidR="000231FF" w:rsidRDefault="00E662FC" w:rsidP="006430E3">
      <w:pPr>
        <w:spacing w:line="0" w:lineRule="atLeast"/>
        <w:rPr>
          <w:sz w:val="23"/>
          <w:szCs w:val="23"/>
        </w:rPr>
      </w:pPr>
      <w:r>
        <w:rPr>
          <w:sz w:val="23"/>
          <w:szCs w:val="23"/>
        </w:rPr>
        <w:t>3</w:t>
      </w:r>
      <w:r w:rsidR="000231FF" w:rsidRPr="0091672A">
        <w:rPr>
          <w:sz w:val="23"/>
          <w:szCs w:val="23"/>
        </w:rPr>
        <w:t>. Būvdarbu apjomu sarakst</w:t>
      </w:r>
      <w:r w:rsidR="00D60AA8">
        <w:rPr>
          <w:sz w:val="23"/>
          <w:szCs w:val="23"/>
        </w:rPr>
        <w:t>s 1.DAĻAI</w:t>
      </w:r>
      <w:r w:rsidR="000231FF" w:rsidRPr="0091672A">
        <w:rPr>
          <w:sz w:val="23"/>
          <w:szCs w:val="23"/>
        </w:rPr>
        <w:t>;</w:t>
      </w:r>
    </w:p>
    <w:p w14:paraId="079EBA87" w14:textId="772474F5" w:rsidR="00E662FC" w:rsidRPr="0091672A" w:rsidRDefault="00D60AA8" w:rsidP="006430E3">
      <w:pPr>
        <w:spacing w:line="0" w:lineRule="atLeast"/>
        <w:rPr>
          <w:sz w:val="23"/>
          <w:szCs w:val="23"/>
        </w:rPr>
      </w:pPr>
      <w:r>
        <w:rPr>
          <w:sz w:val="23"/>
          <w:szCs w:val="23"/>
        </w:rPr>
        <w:t>4. Fotogrāfijas u.c.</w:t>
      </w:r>
    </w:p>
    <w:p w14:paraId="0A9DFC25" w14:textId="6AB9996E" w:rsidR="000231FF" w:rsidRDefault="000231FF" w:rsidP="006430E3">
      <w:pPr>
        <w:spacing w:line="0" w:lineRule="atLeast"/>
        <w:rPr>
          <w:sz w:val="23"/>
          <w:szCs w:val="23"/>
        </w:rPr>
      </w:pPr>
    </w:p>
    <w:p w14:paraId="31621E29" w14:textId="45AEDDC4" w:rsidR="006430E3" w:rsidRPr="003705A6" w:rsidRDefault="003705A6" w:rsidP="003705A6">
      <w:pPr>
        <w:suppressAutoHyphens w:val="0"/>
        <w:rPr>
          <w:b/>
          <w:sz w:val="23"/>
          <w:szCs w:val="23"/>
        </w:rPr>
      </w:pPr>
      <w:r w:rsidRPr="003705A6">
        <w:rPr>
          <w:rFonts w:ascii="Times New Roman Bold" w:hAnsi="Times New Roman Bold"/>
          <w:b/>
          <w:caps/>
          <w:sz w:val="23"/>
          <w:szCs w:val="23"/>
        </w:rPr>
        <w:t>Saskaņots</w:t>
      </w:r>
      <w:r>
        <w:rPr>
          <w:b/>
          <w:sz w:val="23"/>
          <w:szCs w:val="23"/>
        </w:rPr>
        <w:t>:</w:t>
      </w:r>
    </w:p>
    <w:p w14:paraId="0259B02F" w14:textId="77777777" w:rsidR="003705A6" w:rsidRDefault="003705A6" w:rsidP="003705A6">
      <w:pPr>
        <w:suppressAutoHyphens w:val="0"/>
        <w:spacing w:after="120"/>
        <w:rPr>
          <w:sz w:val="23"/>
          <w:szCs w:val="23"/>
        </w:rPr>
      </w:pPr>
      <w:r w:rsidRPr="003705A6">
        <w:rPr>
          <w:sz w:val="23"/>
          <w:szCs w:val="23"/>
        </w:rPr>
        <w:t>Daugavpils pilsētas domes Īpašuma departamenta</w:t>
      </w:r>
      <w:r w:rsidRPr="003705A6">
        <w:rPr>
          <w:sz w:val="23"/>
          <w:szCs w:val="23"/>
        </w:rPr>
        <w:br/>
        <w:t xml:space="preserve">Nekustamā īpašuma attīstības nodaļas vadītāja </w:t>
      </w:r>
    </w:p>
    <w:p w14:paraId="1C2BD992" w14:textId="12ED8056" w:rsidR="006430E3" w:rsidRPr="003705A6" w:rsidRDefault="003705A6" w:rsidP="003705A6">
      <w:pPr>
        <w:suppressAutoHyphens w:val="0"/>
        <w:rPr>
          <w:sz w:val="23"/>
          <w:szCs w:val="23"/>
        </w:rPr>
      </w:pPr>
      <w:r w:rsidRPr="003705A6">
        <w:rPr>
          <w:sz w:val="23"/>
          <w:szCs w:val="23"/>
        </w:rPr>
        <w:t xml:space="preserve">Tatjana </w:t>
      </w:r>
      <w:proofErr w:type="spellStart"/>
      <w:r w:rsidRPr="003705A6">
        <w:rPr>
          <w:sz w:val="23"/>
          <w:szCs w:val="23"/>
        </w:rPr>
        <w:t>Dubina</w:t>
      </w:r>
      <w:proofErr w:type="spellEnd"/>
      <w:r>
        <w:rPr>
          <w:sz w:val="23"/>
          <w:szCs w:val="23"/>
        </w:rPr>
        <w:t xml:space="preserve"> ______</w:t>
      </w:r>
      <w:r w:rsidR="00F06D29">
        <w:rPr>
          <w:sz w:val="23"/>
          <w:szCs w:val="23"/>
        </w:rPr>
        <w:t>_________</w:t>
      </w:r>
      <w:r>
        <w:rPr>
          <w:sz w:val="23"/>
          <w:szCs w:val="23"/>
        </w:rPr>
        <w:t>___________</w:t>
      </w:r>
    </w:p>
    <w:p w14:paraId="5946853D" w14:textId="77777777" w:rsidR="006430E3" w:rsidRDefault="006430E3" w:rsidP="006430E3">
      <w:pPr>
        <w:suppressAutoHyphens w:val="0"/>
        <w:rPr>
          <w:b/>
          <w:sz w:val="20"/>
        </w:rPr>
      </w:pPr>
      <w:r>
        <w:rPr>
          <w:b/>
          <w:sz w:val="20"/>
        </w:rPr>
        <w:br w:type="page"/>
      </w:r>
    </w:p>
    <w:p w14:paraId="5E4AC6AB" w14:textId="4B59793D" w:rsidR="00B319EE" w:rsidRPr="00B319EE" w:rsidRDefault="00B008F4" w:rsidP="00B319EE">
      <w:pPr>
        <w:pStyle w:val="Heading2"/>
        <w:rPr>
          <w:b w:val="0"/>
          <w:bCs w:val="0"/>
          <w:sz w:val="20"/>
          <w:szCs w:val="20"/>
        </w:rPr>
      </w:pPr>
      <w:r>
        <w:rPr>
          <w:bCs w:val="0"/>
          <w:sz w:val="20"/>
          <w:szCs w:val="20"/>
        </w:rPr>
        <w:t>3</w:t>
      </w:r>
      <w:r w:rsidR="00B319EE" w:rsidRPr="00B319EE">
        <w:rPr>
          <w:bCs w:val="0"/>
          <w:sz w:val="20"/>
          <w:szCs w:val="20"/>
        </w:rPr>
        <w:t>.Pielikums</w:t>
      </w:r>
      <w:r w:rsidR="00B319EE" w:rsidRPr="00B319EE">
        <w:rPr>
          <w:b w:val="0"/>
          <w:bCs w:val="0"/>
          <w:sz w:val="20"/>
          <w:szCs w:val="20"/>
        </w:rPr>
        <w:t xml:space="preserve"> iepirkuma nolikumam </w:t>
      </w:r>
    </w:p>
    <w:p w14:paraId="75B4670F" w14:textId="77777777" w:rsidR="00B319EE" w:rsidRPr="00B319EE" w:rsidRDefault="00B319EE" w:rsidP="00B319EE">
      <w:pPr>
        <w:pStyle w:val="Heading2"/>
        <w:rPr>
          <w:b w:val="0"/>
          <w:bCs w:val="0"/>
          <w:sz w:val="20"/>
          <w:szCs w:val="20"/>
        </w:rPr>
      </w:pPr>
      <w:r w:rsidRPr="00B319EE">
        <w:rPr>
          <w:b w:val="0"/>
          <w:bCs w:val="0"/>
          <w:sz w:val="20"/>
          <w:szCs w:val="20"/>
        </w:rPr>
        <w:t xml:space="preserve">„Fasādes siltināšana  administratīvajai ēkai </w:t>
      </w:r>
    </w:p>
    <w:p w14:paraId="24E29B98" w14:textId="77777777" w:rsidR="00B319EE" w:rsidRPr="00B319EE" w:rsidRDefault="00B319EE" w:rsidP="00B319EE">
      <w:pPr>
        <w:pStyle w:val="Heading2"/>
        <w:rPr>
          <w:b w:val="0"/>
          <w:bCs w:val="0"/>
          <w:sz w:val="20"/>
          <w:szCs w:val="20"/>
        </w:rPr>
      </w:pPr>
      <w:r w:rsidRPr="00B319EE">
        <w:rPr>
          <w:b w:val="0"/>
          <w:bCs w:val="0"/>
          <w:sz w:val="20"/>
          <w:szCs w:val="20"/>
        </w:rPr>
        <w:t>„LATGALES ZOODĀRZS” Vienības ielā 27, Daugavpilī”</w:t>
      </w:r>
    </w:p>
    <w:p w14:paraId="7A9C8C9D" w14:textId="2477D47C" w:rsidR="00800439" w:rsidRPr="00B319EE" w:rsidRDefault="00B319EE" w:rsidP="00B319EE">
      <w:pPr>
        <w:pStyle w:val="Heading2"/>
        <w:rPr>
          <w:b w:val="0"/>
          <w:sz w:val="20"/>
          <w:szCs w:val="20"/>
        </w:rPr>
      </w:pPr>
      <w:r w:rsidRPr="00B319EE">
        <w:rPr>
          <w:b w:val="0"/>
          <w:bCs w:val="0"/>
          <w:sz w:val="20"/>
          <w:szCs w:val="20"/>
        </w:rPr>
        <w:t>identifikācijas numurs DPD 2016/140</w:t>
      </w:r>
    </w:p>
    <w:p w14:paraId="553DA34E" w14:textId="3132BFFA" w:rsidR="004E472F" w:rsidRPr="000B3379" w:rsidRDefault="004E472F" w:rsidP="004E472F">
      <w:pPr>
        <w:keepNext/>
        <w:jc w:val="right"/>
        <w:outlineLvl w:val="1"/>
        <w:rPr>
          <w:bCs/>
          <w:sz w:val="20"/>
          <w:szCs w:val="20"/>
        </w:rPr>
      </w:pPr>
    </w:p>
    <w:p w14:paraId="2838B003" w14:textId="40AB9F9A" w:rsidR="004E472F" w:rsidRDefault="004E472F" w:rsidP="004E472F">
      <w:pPr>
        <w:ind w:firstLine="240"/>
        <w:jc w:val="both"/>
        <w:rPr>
          <w:b/>
          <w:sz w:val="20"/>
          <w:szCs w:val="20"/>
        </w:rPr>
      </w:pPr>
    </w:p>
    <w:p w14:paraId="26B98865" w14:textId="77777777" w:rsidR="004E472F" w:rsidRDefault="004E472F" w:rsidP="004E472F">
      <w:pPr>
        <w:ind w:firstLine="240"/>
        <w:jc w:val="both"/>
        <w:rPr>
          <w:b/>
          <w:sz w:val="20"/>
          <w:szCs w:val="20"/>
        </w:rPr>
      </w:pPr>
    </w:p>
    <w:p w14:paraId="36B245F6" w14:textId="38AEC359" w:rsidR="004E472F" w:rsidRPr="00062BF8" w:rsidRDefault="004E472F" w:rsidP="004E472F">
      <w:pPr>
        <w:jc w:val="center"/>
        <w:rPr>
          <w:b/>
          <w:sz w:val="23"/>
          <w:szCs w:val="23"/>
        </w:rPr>
      </w:pPr>
      <w:r w:rsidRPr="00062BF8">
        <w:rPr>
          <w:b/>
          <w:sz w:val="23"/>
          <w:szCs w:val="23"/>
        </w:rPr>
        <w:t>TEHNISKAIS PIEDĀVĀJUMS</w:t>
      </w:r>
    </w:p>
    <w:p w14:paraId="637E5D7A" w14:textId="77777777" w:rsidR="00062BF8" w:rsidRDefault="002D4A47" w:rsidP="00B008F4">
      <w:pPr>
        <w:pStyle w:val="StyleStyle2Justified"/>
        <w:tabs>
          <w:tab w:val="clear" w:pos="1080"/>
          <w:tab w:val="left" w:pos="426"/>
        </w:tabs>
        <w:spacing w:after="240"/>
        <w:rPr>
          <w:sz w:val="23"/>
          <w:szCs w:val="23"/>
        </w:rPr>
      </w:pPr>
      <w:r w:rsidRPr="00062BF8">
        <w:rPr>
          <w:sz w:val="23"/>
          <w:szCs w:val="23"/>
        </w:rPr>
        <w:t>Daugavpilī, 2016.gada ___._________</w:t>
      </w:r>
    </w:p>
    <w:p w14:paraId="06DA3415" w14:textId="67F346F1" w:rsidR="00062BF8" w:rsidRPr="008147C7" w:rsidRDefault="004E472F" w:rsidP="00C44D77">
      <w:pPr>
        <w:pStyle w:val="StyleStyle2Justified"/>
        <w:numPr>
          <w:ilvl w:val="0"/>
          <w:numId w:val="38"/>
        </w:numPr>
        <w:tabs>
          <w:tab w:val="clear" w:pos="1080"/>
          <w:tab w:val="left" w:pos="426"/>
        </w:tabs>
        <w:spacing w:before="120" w:after="240"/>
        <w:ind w:left="357" w:hanging="357"/>
        <w:rPr>
          <w:sz w:val="23"/>
          <w:szCs w:val="23"/>
        </w:rPr>
      </w:pPr>
      <w:r w:rsidRPr="00062BF8">
        <w:rPr>
          <w:b/>
          <w:sz w:val="23"/>
          <w:szCs w:val="23"/>
        </w:rPr>
        <w:t>Darba organizācijas apraksts</w:t>
      </w:r>
      <w:r w:rsidR="008147C7">
        <w:rPr>
          <w:b/>
          <w:sz w:val="23"/>
          <w:szCs w:val="23"/>
        </w:rPr>
        <w:t>.</w:t>
      </w:r>
      <w:r w:rsidRPr="00062BF8">
        <w:rPr>
          <w:sz w:val="23"/>
          <w:szCs w:val="23"/>
        </w:rPr>
        <w:t xml:space="preserve"> </w:t>
      </w:r>
      <w:r w:rsidR="008147C7">
        <w:rPr>
          <w:sz w:val="23"/>
          <w:szCs w:val="23"/>
        </w:rPr>
        <w:t>A</w:t>
      </w:r>
      <w:r w:rsidRPr="008147C7">
        <w:rPr>
          <w:sz w:val="23"/>
          <w:szCs w:val="23"/>
        </w:rPr>
        <w:t>pliecina tehniskā piedāvājuma atbilstību nolikumā norādīto tehnisko prasību līmenim. Apraksts noformējams brīvā formā, īsi, norādot tikai tos resursus, kas nepieciešami Darba izpildei un saturā ievērojot noteikto secību.</w:t>
      </w:r>
    </w:p>
    <w:p w14:paraId="7E62C46B" w14:textId="2DBFBECA" w:rsidR="00062BF8" w:rsidRDefault="008147C7" w:rsidP="00C44D77">
      <w:pPr>
        <w:pStyle w:val="StyleStyle2Justified"/>
        <w:numPr>
          <w:ilvl w:val="0"/>
          <w:numId w:val="38"/>
        </w:numPr>
        <w:tabs>
          <w:tab w:val="clear" w:pos="1080"/>
          <w:tab w:val="left" w:pos="426"/>
        </w:tabs>
        <w:spacing w:before="120" w:after="240"/>
        <w:ind w:left="357" w:hanging="357"/>
        <w:rPr>
          <w:sz w:val="23"/>
          <w:szCs w:val="23"/>
        </w:rPr>
      </w:pPr>
      <w:r>
        <w:rPr>
          <w:b/>
          <w:sz w:val="23"/>
          <w:szCs w:val="23"/>
        </w:rPr>
        <w:t>Organizatoriskā struktūrshēma</w:t>
      </w:r>
      <w:r w:rsidR="004E472F" w:rsidRPr="00062BF8">
        <w:rPr>
          <w:b/>
          <w:sz w:val="23"/>
          <w:szCs w:val="23"/>
        </w:rPr>
        <w:t>.</w:t>
      </w:r>
      <w:r w:rsidR="004E472F" w:rsidRPr="00062BF8">
        <w:rPr>
          <w:sz w:val="23"/>
          <w:szCs w:val="23"/>
        </w:rPr>
        <w:t xml:space="preserve"> Kopējā struktūrshēmā jāattēlo Darba izpildē iesaistītie būvuzņēmēji, būtiskākie piegādātāji (rūpnīcas,</w:t>
      </w:r>
      <w:r w:rsidR="0081378D">
        <w:rPr>
          <w:sz w:val="23"/>
          <w:szCs w:val="23"/>
        </w:rPr>
        <w:t xml:space="preserve"> būvmateriālu piegādātāji,</w:t>
      </w:r>
      <w:r w:rsidR="004E472F" w:rsidRPr="00062BF8">
        <w:rPr>
          <w:sz w:val="23"/>
          <w:szCs w:val="23"/>
        </w:rPr>
        <w:t xml:space="preserve"> karjeri u.c.), apakšuzņēmēji, kvalitātes kontroles laboratorijas. Katrai sastāvdaļai jānorāda atbildīgo personu (kontaktpersonu) vārdi, uzvārdi. </w:t>
      </w:r>
    </w:p>
    <w:p w14:paraId="3F9362A1" w14:textId="48872D82" w:rsidR="00062BF8" w:rsidRDefault="004E472F" w:rsidP="00C44D77">
      <w:pPr>
        <w:pStyle w:val="StyleStyle2Justified"/>
        <w:numPr>
          <w:ilvl w:val="0"/>
          <w:numId w:val="38"/>
        </w:numPr>
        <w:tabs>
          <w:tab w:val="clear" w:pos="1080"/>
          <w:tab w:val="left" w:pos="426"/>
        </w:tabs>
        <w:spacing w:before="120" w:after="240"/>
        <w:ind w:left="357" w:hanging="357"/>
        <w:rPr>
          <w:sz w:val="23"/>
          <w:szCs w:val="23"/>
        </w:rPr>
      </w:pPr>
      <w:r w:rsidRPr="00062BF8">
        <w:rPr>
          <w:sz w:val="23"/>
          <w:szCs w:val="23"/>
        </w:rPr>
        <w:t xml:space="preserve"> </w:t>
      </w:r>
      <w:r w:rsidRPr="00062BF8">
        <w:rPr>
          <w:b/>
          <w:sz w:val="23"/>
          <w:szCs w:val="23"/>
        </w:rPr>
        <w:t>Galvenie būvmateriāli</w:t>
      </w:r>
      <w:r w:rsidRPr="00062BF8">
        <w:rPr>
          <w:i/>
          <w:sz w:val="23"/>
          <w:szCs w:val="23"/>
        </w:rPr>
        <w:t>.</w:t>
      </w:r>
      <w:r w:rsidRPr="00062BF8">
        <w:rPr>
          <w:sz w:val="23"/>
          <w:szCs w:val="23"/>
        </w:rPr>
        <w:t xml:space="preserve"> Jānorāda galveno būvmateriālu dati pievienojot to atbilstības sertifikātus. Tabula jāaizpilda tā, lai atainotu prasīto informāciju par visiem svarīgākajiem būvmateriāliem, kas nepieciešami attiecīgā darba veikšanai.</w:t>
      </w:r>
    </w:p>
    <w:p w14:paraId="4EBE6E42" w14:textId="77777777" w:rsidR="00062BF8" w:rsidRDefault="004E472F" w:rsidP="00C44D77">
      <w:pPr>
        <w:pStyle w:val="StyleStyle2Justified"/>
        <w:numPr>
          <w:ilvl w:val="0"/>
          <w:numId w:val="38"/>
        </w:numPr>
        <w:tabs>
          <w:tab w:val="clear" w:pos="1080"/>
          <w:tab w:val="left" w:pos="426"/>
        </w:tabs>
        <w:spacing w:before="120" w:after="240"/>
        <w:ind w:left="357" w:hanging="357"/>
        <w:rPr>
          <w:sz w:val="23"/>
          <w:szCs w:val="23"/>
        </w:rPr>
      </w:pPr>
      <w:r w:rsidRPr="00062BF8">
        <w:rPr>
          <w:b/>
          <w:sz w:val="23"/>
          <w:szCs w:val="23"/>
        </w:rPr>
        <w:t>Kvalitātes nodrošināšanas sistēma</w:t>
      </w:r>
      <w:r w:rsidRPr="00062BF8">
        <w:rPr>
          <w:i/>
          <w:sz w:val="23"/>
          <w:szCs w:val="23"/>
        </w:rPr>
        <w:t>.</w:t>
      </w:r>
      <w:r w:rsidRPr="00062BF8">
        <w:rPr>
          <w:sz w:val="23"/>
          <w:szCs w:val="23"/>
        </w:rPr>
        <w:t xml:space="preserve"> Jāapraksta kvalitātes nodrošināšanas sistēma, kurai jābūt piemērotai </w:t>
      </w:r>
      <w:r w:rsidR="0059691C" w:rsidRPr="00062BF8">
        <w:rPr>
          <w:sz w:val="23"/>
          <w:szCs w:val="23"/>
        </w:rPr>
        <w:t>s</w:t>
      </w:r>
      <w:r w:rsidRPr="00062BF8">
        <w:rPr>
          <w:sz w:val="23"/>
          <w:szCs w:val="23"/>
        </w:rPr>
        <w:t>pecifikācijās noteikto prasību izpildei. Jāuzrāda speciālisti, kuri veiks katra darbu veida kvalitātes kontroli Darba izpildes laikā.</w:t>
      </w:r>
    </w:p>
    <w:p w14:paraId="6F3D2275" w14:textId="51B3B25B" w:rsidR="006053D8" w:rsidRPr="006053D8" w:rsidRDefault="004E472F" w:rsidP="006053D8">
      <w:pPr>
        <w:pStyle w:val="StyleStyle2Justified"/>
        <w:numPr>
          <w:ilvl w:val="0"/>
          <w:numId w:val="38"/>
        </w:numPr>
        <w:tabs>
          <w:tab w:val="clear" w:pos="1080"/>
          <w:tab w:val="left" w:pos="426"/>
        </w:tabs>
        <w:spacing w:before="120" w:after="240"/>
        <w:ind w:left="357" w:hanging="357"/>
        <w:rPr>
          <w:sz w:val="23"/>
          <w:szCs w:val="23"/>
        </w:rPr>
      </w:pPr>
      <w:r w:rsidRPr="00062BF8">
        <w:rPr>
          <w:b/>
          <w:sz w:val="23"/>
          <w:szCs w:val="23"/>
        </w:rPr>
        <w:t>Darba aizsardzības sistēma</w:t>
      </w:r>
      <w:r w:rsidRPr="00062BF8">
        <w:rPr>
          <w:iCs/>
          <w:sz w:val="23"/>
          <w:szCs w:val="23"/>
        </w:rPr>
        <w:t>. Jāapraksta kā izveidota darba vides un risku kontrole</w:t>
      </w:r>
      <w:r w:rsidR="0059691C" w:rsidRPr="00062BF8">
        <w:rPr>
          <w:iCs/>
          <w:sz w:val="23"/>
          <w:szCs w:val="23"/>
        </w:rPr>
        <w:t xml:space="preserve">, kādi speciālisti to vada, kā tiek organizēta darba aizsardzība veicot būvdarbus </w:t>
      </w:r>
      <w:r w:rsidRPr="00062BF8">
        <w:rPr>
          <w:iCs/>
          <w:sz w:val="23"/>
          <w:szCs w:val="23"/>
        </w:rPr>
        <w:t>u.tml.</w:t>
      </w:r>
    </w:p>
    <w:p w14:paraId="60123876" w14:textId="03D18A56" w:rsidR="00A906FD" w:rsidRPr="00B319EE" w:rsidRDefault="00A906FD" w:rsidP="005A3F5C">
      <w:pPr>
        <w:pStyle w:val="StyleStyle2Justified"/>
        <w:numPr>
          <w:ilvl w:val="0"/>
          <w:numId w:val="38"/>
        </w:numPr>
        <w:tabs>
          <w:tab w:val="left" w:pos="426"/>
        </w:tabs>
        <w:spacing w:before="120" w:after="240"/>
        <w:rPr>
          <w:sz w:val="23"/>
          <w:szCs w:val="23"/>
        </w:rPr>
      </w:pPr>
      <w:r w:rsidRPr="00B319EE">
        <w:rPr>
          <w:b/>
          <w:bCs/>
          <w:sz w:val="23"/>
          <w:szCs w:val="23"/>
        </w:rPr>
        <w:t xml:space="preserve">___________ </w:t>
      </w:r>
      <w:r w:rsidRPr="00B319EE">
        <w:rPr>
          <w:bCs/>
          <w:i/>
          <w:sz w:val="23"/>
          <w:szCs w:val="23"/>
        </w:rPr>
        <w:t xml:space="preserve">(uzņēmuma nosaukums) </w:t>
      </w:r>
      <w:r w:rsidRPr="00B319EE">
        <w:rPr>
          <w:b/>
          <w:bCs/>
          <w:sz w:val="23"/>
          <w:szCs w:val="23"/>
        </w:rPr>
        <w:t>apņemas</w:t>
      </w:r>
      <w:r w:rsidR="00671DD5">
        <w:rPr>
          <w:b/>
          <w:bCs/>
          <w:sz w:val="23"/>
          <w:szCs w:val="23"/>
        </w:rPr>
        <w:t xml:space="preserve"> </w:t>
      </w:r>
      <w:r w:rsidRPr="00B319EE">
        <w:rPr>
          <w:b/>
          <w:bCs/>
          <w:sz w:val="23"/>
          <w:szCs w:val="23"/>
        </w:rPr>
        <w:t xml:space="preserve">izpildīt </w:t>
      </w:r>
      <w:r w:rsidR="00B319EE" w:rsidRPr="00B319EE">
        <w:rPr>
          <w:sz w:val="23"/>
          <w:szCs w:val="23"/>
        </w:rPr>
        <w:t>fasādes siltināšanu  administratīvajai ēkai „LATGALES ZOODĀRZS” Vienības ielā 27, Daugavpilī</w:t>
      </w:r>
      <w:r w:rsidRPr="00B319EE">
        <w:rPr>
          <w:sz w:val="23"/>
          <w:szCs w:val="23"/>
        </w:rPr>
        <w:t>,</w:t>
      </w:r>
      <w:r w:rsidRPr="00B319EE">
        <w:rPr>
          <w:b/>
          <w:bCs/>
          <w:sz w:val="23"/>
          <w:szCs w:val="23"/>
        </w:rPr>
        <w:t xml:space="preserve"> </w:t>
      </w:r>
      <w:r w:rsidRPr="00B319EE">
        <w:rPr>
          <w:bCs/>
          <w:sz w:val="23"/>
          <w:szCs w:val="23"/>
        </w:rPr>
        <w:t xml:space="preserve">atbilstoši šādam </w:t>
      </w:r>
      <w:r w:rsidR="0081378D" w:rsidRPr="00B319EE">
        <w:rPr>
          <w:bCs/>
          <w:caps/>
          <w:sz w:val="23"/>
          <w:szCs w:val="23"/>
        </w:rPr>
        <w:t xml:space="preserve">darbu izpildes grafikam </w:t>
      </w:r>
      <w:r w:rsidR="0081378D" w:rsidRPr="00B319EE">
        <w:rPr>
          <w:bCs/>
          <w:i/>
          <w:caps/>
          <w:sz w:val="23"/>
          <w:szCs w:val="23"/>
        </w:rPr>
        <w:t>(</w:t>
      </w:r>
      <w:r w:rsidR="0081378D" w:rsidRPr="00B319EE">
        <w:rPr>
          <w:bCs/>
          <w:i/>
          <w:sz w:val="23"/>
          <w:szCs w:val="23"/>
        </w:rPr>
        <w:t>sastāda brīvā formā)</w:t>
      </w:r>
      <w:r w:rsidRPr="00B319EE">
        <w:rPr>
          <w:bCs/>
          <w:sz w:val="23"/>
          <w:szCs w:val="23"/>
        </w:rPr>
        <w:t>:</w:t>
      </w:r>
    </w:p>
    <w:p w14:paraId="40E89400" w14:textId="77777777" w:rsidR="003A341A" w:rsidRPr="003A341A" w:rsidRDefault="003A341A" w:rsidP="003A341A">
      <w:pPr>
        <w:pStyle w:val="StyleStyle2Justified"/>
        <w:tabs>
          <w:tab w:val="clear" w:pos="1080"/>
          <w:tab w:val="left" w:pos="426"/>
        </w:tabs>
        <w:spacing w:before="120" w:after="0"/>
        <w:ind w:left="360"/>
        <w:rPr>
          <w:sz w:val="23"/>
          <w:szCs w:val="23"/>
        </w:rPr>
      </w:pPr>
    </w:p>
    <w:tbl>
      <w:tblPr>
        <w:tblW w:w="5000" w:type="pct"/>
        <w:tblLayout w:type="fixed"/>
        <w:tblLook w:val="04A0" w:firstRow="1" w:lastRow="0" w:firstColumn="1" w:lastColumn="0" w:noHBand="0" w:noVBand="1"/>
      </w:tblPr>
      <w:tblGrid>
        <w:gridCol w:w="534"/>
        <w:gridCol w:w="1474"/>
        <w:gridCol w:w="242"/>
        <w:gridCol w:w="242"/>
        <w:gridCol w:w="244"/>
        <w:gridCol w:w="244"/>
        <w:gridCol w:w="244"/>
        <w:gridCol w:w="244"/>
        <w:gridCol w:w="244"/>
        <w:gridCol w:w="244"/>
        <w:gridCol w:w="244"/>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36"/>
        <w:gridCol w:w="236"/>
        <w:gridCol w:w="241"/>
      </w:tblGrid>
      <w:tr w:rsidR="003A341A" w:rsidRPr="003A341A" w14:paraId="487C7061" w14:textId="77777777" w:rsidTr="003A341A">
        <w:trPr>
          <w:trHeight w:val="255"/>
        </w:trPr>
        <w:tc>
          <w:tcPr>
            <w:tcW w:w="28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37FE39D" w14:textId="77777777" w:rsidR="003A341A" w:rsidRPr="003A341A" w:rsidRDefault="003A341A" w:rsidP="003A341A">
            <w:pPr>
              <w:pStyle w:val="ListParagraph"/>
              <w:suppressAutoHyphens w:val="0"/>
              <w:ind w:left="0"/>
              <w:jc w:val="center"/>
              <w:rPr>
                <w:b/>
                <w:bCs/>
                <w:sz w:val="20"/>
                <w:szCs w:val="20"/>
                <w:vertAlign w:val="subscript"/>
                <w:lang w:eastAsia="lv-LV"/>
              </w:rPr>
            </w:pPr>
            <w:r w:rsidRPr="003A341A">
              <w:rPr>
                <w:b/>
                <w:bCs/>
                <w:sz w:val="20"/>
                <w:szCs w:val="20"/>
                <w:vertAlign w:val="subscript"/>
                <w:lang w:eastAsia="lv-LV"/>
              </w:rPr>
              <w:t>Nr. p.k.</w:t>
            </w:r>
          </w:p>
        </w:tc>
        <w:tc>
          <w:tcPr>
            <w:tcW w:w="79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4BDFAB" w14:textId="77777777" w:rsidR="003A341A" w:rsidRPr="003A341A" w:rsidRDefault="003A341A" w:rsidP="00F84325">
            <w:pPr>
              <w:suppressAutoHyphens w:val="0"/>
              <w:jc w:val="center"/>
              <w:rPr>
                <w:b/>
                <w:bCs/>
                <w:sz w:val="20"/>
                <w:szCs w:val="20"/>
                <w:vertAlign w:val="subscript"/>
                <w:lang w:eastAsia="lv-LV"/>
              </w:rPr>
            </w:pPr>
            <w:r w:rsidRPr="003A341A">
              <w:rPr>
                <w:b/>
                <w:bCs/>
                <w:sz w:val="20"/>
                <w:szCs w:val="20"/>
                <w:vertAlign w:val="subscript"/>
                <w:lang w:eastAsia="lv-LV"/>
              </w:rPr>
              <w:t>Darbu nosaukums</w:t>
            </w:r>
          </w:p>
        </w:tc>
        <w:tc>
          <w:tcPr>
            <w:tcW w:w="3919" w:type="pct"/>
            <w:gridSpan w:val="30"/>
            <w:tcBorders>
              <w:top w:val="single" w:sz="4" w:space="0" w:color="auto"/>
              <w:left w:val="nil"/>
              <w:bottom w:val="nil"/>
              <w:right w:val="single" w:sz="4" w:space="0" w:color="auto"/>
            </w:tcBorders>
            <w:shd w:val="clear" w:color="auto" w:fill="auto"/>
            <w:noWrap/>
            <w:vAlign w:val="bottom"/>
            <w:hideMark/>
          </w:tcPr>
          <w:p w14:paraId="25D07099" w14:textId="14C413EE" w:rsidR="003A341A" w:rsidRPr="003A341A" w:rsidRDefault="00B319EE" w:rsidP="003A341A">
            <w:pPr>
              <w:suppressAutoHyphens w:val="0"/>
              <w:jc w:val="center"/>
              <w:rPr>
                <w:sz w:val="20"/>
                <w:szCs w:val="20"/>
                <w:vertAlign w:val="subscript"/>
                <w:lang w:eastAsia="lv-LV"/>
              </w:rPr>
            </w:pPr>
            <w:r>
              <w:rPr>
                <w:sz w:val="20"/>
                <w:szCs w:val="20"/>
                <w:vertAlign w:val="subscript"/>
                <w:lang w:eastAsia="lv-LV"/>
              </w:rPr>
              <w:t>__</w:t>
            </w:r>
            <w:r w:rsidR="003A341A" w:rsidRPr="003A341A">
              <w:rPr>
                <w:sz w:val="20"/>
                <w:szCs w:val="20"/>
                <w:vertAlign w:val="subscript"/>
                <w:lang w:eastAsia="lv-LV"/>
              </w:rPr>
              <w:t xml:space="preserve"> KALENDĀRĀS DIENAS NO LĪGUMA NOSLĒGŠANAS BRĪŽA</w:t>
            </w:r>
          </w:p>
        </w:tc>
      </w:tr>
      <w:tr w:rsidR="003A341A" w:rsidRPr="003A341A" w14:paraId="3442FE19" w14:textId="77777777" w:rsidTr="003A341A">
        <w:trPr>
          <w:trHeight w:val="255"/>
        </w:trPr>
        <w:tc>
          <w:tcPr>
            <w:tcW w:w="287" w:type="pct"/>
            <w:vMerge/>
            <w:tcBorders>
              <w:top w:val="single" w:sz="4" w:space="0" w:color="auto"/>
              <w:left w:val="single" w:sz="4" w:space="0" w:color="auto"/>
              <w:bottom w:val="single" w:sz="4" w:space="0" w:color="000000"/>
              <w:right w:val="single" w:sz="4" w:space="0" w:color="auto"/>
            </w:tcBorders>
            <w:vAlign w:val="center"/>
            <w:hideMark/>
          </w:tcPr>
          <w:p w14:paraId="68F00810" w14:textId="77777777" w:rsidR="003A341A" w:rsidRPr="003A341A" w:rsidRDefault="003A341A" w:rsidP="00F84325">
            <w:pPr>
              <w:suppressAutoHyphens w:val="0"/>
              <w:rPr>
                <w:b/>
                <w:bCs/>
                <w:sz w:val="20"/>
                <w:szCs w:val="20"/>
                <w:vertAlign w:val="subscript"/>
                <w:lang w:eastAsia="lv-LV"/>
              </w:rPr>
            </w:pPr>
          </w:p>
        </w:tc>
        <w:tc>
          <w:tcPr>
            <w:tcW w:w="793" w:type="pct"/>
            <w:vMerge/>
            <w:tcBorders>
              <w:top w:val="single" w:sz="4" w:space="0" w:color="auto"/>
              <w:left w:val="single" w:sz="4" w:space="0" w:color="auto"/>
              <w:bottom w:val="single" w:sz="4" w:space="0" w:color="000000"/>
              <w:right w:val="single" w:sz="4" w:space="0" w:color="auto"/>
            </w:tcBorders>
            <w:vAlign w:val="center"/>
            <w:hideMark/>
          </w:tcPr>
          <w:p w14:paraId="5B722AF2" w14:textId="77777777" w:rsidR="003A341A" w:rsidRPr="003A341A" w:rsidRDefault="003A341A" w:rsidP="00F84325">
            <w:pPr>
              <w:suppressAutoHyphens w:val="0"/>
              <w:rPr>
                <w:b/>
                <w:bCs/>
                <w:sz w:val="20"/>
                <w:szCs w:val="20"/>
                <w:vertAlign w:val="subscript"/>
                <w:lang w:eastAsia="lv-LV"/>
              </w:rPr>
            </w:pPr>
          </w:p>
        </w:tc>
        <w:tc>
          <w:tcPr>
            <w:tcW w:w="130" w:type="pct"/>
            <w:tcBorders>
              <w:top w:val="single" w:sz="4" w:space="0" w:color="auto"/>
              <w:left w:val="nil"/>
              <w:bottom w:val="single" w:sz="4" w:space="0" w:color="auto"/>
              <w:right w:val="nil"/>
            </w:tcBorders>
            <w:shd w:val="clear" w:color="auto" w:fill="auto"/>
            <w:noWrap/>
            <w:vAlign w:val="bottom"/>
            <w:hideMark/>
          </w:tcPr>
          <w:p w14:paraId="45E67DA6"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0" w:type="pct"/>
            <w:tcBorders>
              <w:top w:val="single" w:sz="4" w:space="0" w:color="auto"/>
              <w:left w:val="nil"/>
              <w:bottom w:val="single" w:sz="4" w:space="0" w:color="auto"/>
              <w:right w:val="nil"/>
            </w:tcBorders>
            <w:shd w:val="clear" w:color="auto" w:fill="auto"/>
            <w:noWrap/>
            <w:vAlign w:val="bottom"/>
            <w:hideMark/>
          </w:tcPr>
          <w:p w14:paraId="366F2D2F"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622542C8"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4A7FE346"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273ECE7F"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2F849E5A"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0DBBAFBA"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74511B8E"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669AFE23"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63145FC0"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1FAA3D31"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60FA3E9D"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7B41079D"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08CE1889"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658FF50B"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5EB88674"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680AF9B6"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081AB8B3"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042C6EFE"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37AAB016"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2A31FD1B"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5AC7C8BA"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3D6C7232"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0465ADDA"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4BCB34D3"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4DB65812"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675D8713"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381" w:type="pct"/>
            <w:gridSpan w:val="3"/>
            <w:tcBorders>
              <w:top w:val="single" w:sz="4" w:space="0" w:color="auto"/>
              <w:left w:val="nil"/>
              <w:bottom w:val="single" w:sz="4" w:space="0" w:color="auto"/>
              <w:right w:val="single" w:sz="4" w:space="0" w:color="auto"/>
            </w:tcBorders>
            <w:shd w:val="clear" w:color="auto" w:fill="auto"/>
            <w:noWrap/>
            <w:vAlign w:val="bottom"/>
            <w:hideMark/>
          </w:tcPr>
          <w:p w14:paraId="0A13CA42"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r>
      <w:tr w:rsidR="003A341A" w:rsidRPr="003A341A" w14:paraId="511DE659" w14:textId="77777777" w:rsidTr="003A341A">
        <w:trPr>
          <w:trHeight w:val="329"/>
        </w:trPr>
        <w:tc>
          <w:tcPr>
            <w:tcW w:w="287" w:type="pct"/>
            <w:vMerge/>
            <w:tcBorders>
              <w:top w:val="single" w:sz="4" w:space="0" w:color="auto"/>
              <w:left w:val="single" w:sz="4" w:space="0" w:color="auto"/>
              <w:bottom w:val="single" w:sz="4" w:space="0" w:color="000000"/>
              <w:right w:val="single" w:sz="4" w:space="0" w:color="auto"/>
            </w:tcBorders>
            <w:vAlign w:val="center"/>
            <w:hideMark/>
          </w:tcPr>
          <w:p w14:paraId="091AE0CC" w14:textId="77777777" w:rsidR="003A341A" w:rsidRPr="003A341A" w:rsidRDefault="003A341A" w:rsidP="00F84325">
            <w:pPr>
              <w:suppressAutoHyphens w:val="0"/>
              <w:rPr>
                <w:b/>
                <w:bCs/>
                <w:sz w:val="20"/>
                <w:szCs w:val="20"/>
                <w:vertAlign w:val="subscript"/>
                <w:lang w:eastAsia="lv-LV"/>
              </w:rPr>
            </w:pPr>
          </w:p>
        </w:tc>
        <w:tc>
          <w:tcPr>
            <w:tcW w:w="793" w:type="pct"/>
            <w:vMerge/>
            <w:tcBorders>
              <w:top w:val="single" w:sz="4" w:space="0" w:color="auto"/>
              <w:left w:val="single" w:sz="4" w:space="0" w:color="auto"/>
              <w:bottom w:val="single" w:sz="4" w:space="0" w:color="000000"/>
              <w:right w:val="single" w:sz="4" w:space="0" w:color="auto"/>
            </w:tcBorders>
            <w:vAlign w:val="center"/>
            <w:hideMark/>
          </w:tcPr>
          <w:p w14:paraId="672EB22C" w14:textId="77777777" w:rsidR="003A341A" w:rsidRPr="003A341A" w:rsidRDefault="003A341A" w:rsidP="00F84325">
            <w:pPr>
              <w:suppressAutoHyphens w:val="0"/>
              <w:rPr>
                <w:b/>
                <w:bCs/>
                <w:sz w:val="20"/>
                <w:szCs w:val="20"/>
                <w:vertAlign w:val="subscript"/>
                <w:lang w:eastAsia="lv-LV"/>
              </w:rPr>
            </w:pPr>
          </w:p>
        </w:tc>
        <w:tc>
          <w:tcPr>
            <w:tcW w:w="130" w:type="pct"/>
            <w:tcBorders>
              <w:top w:val="nil"/>
              <w:left w:val="nil"/>
              <w:bottom w:val="single" w:sz="4" w:space="0" w:color="auto"/>
              <w:right w:val="single" w:sz="4" w:space="0" w:color="auto"/>
            </w:tcBorders>
            <w:shd w:val="clear" w:color="auto" w:fill="auto"/>
            <w:noWrap/>
            <w:vAlign w:val="center"/>
          </w:tcPr>
          <w:p w14:paraId="05762771" w14:textId="4BB28D3E" w:rsidR="003A341A" w:rsidRPr="003A341A" w:rsidRDefault="003A341A" w:rsidP="00F84325">
            <w:pPr>
              <w:suppressAutoHyphens w:val="0"/>
              <w:jc w:val="center"/>
              <w:rPr>
                <w:sz w:val="20"/>
                <w:szCs w:val="20"/>
                <w:vertAlign w:val="subscript"/>
                <w:lang w:eastAsia="lv-LV"/>
              </w:rPr>
            </w:pPr>
          </w:p>
        </w:tc>
        <w:tc>
          <w:tcPr>
            <w:tcW w:w="130" w:type="pct"/>
            <w:tcBorders>
              <w:top w:val="nil"/>
              <w:left w:val="nil"/>
              <w:bottom w:val="single" w:sz="4" w:space="0" w:color="auto"/>
              <w:right w:val="single" w:sz="4" w:space="0" w:color="auto"/>
            </w:tcBorders>
            <w:shd w:val="clear" w:color="auto" w:fill="auto"/>
            <w:noWrap/>
            <w:vAlign w:val="center"/>
          </w:tcPr>
          <w:p w14:paraId="20D3CB48" w14:textId="3D9D0416"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782A4997" w14:textId="7C254A36"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09562E27" w14:textId="3413F185"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4A35513A" w14:textId="38190CFC"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7A7A0DB6" w14:textId="5400A725"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376CF1AF" w14:textId="7F9A0D64"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69809612" w14:textId="70AEDE7B"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050A2608" w14:textId="7F656A60"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7161AD30" w14:textId="274439AD"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4B3DF1B0" w14:textId="59D3A3EA"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226DD278" w14:textId="1B59A9CB"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6A2FFDCA" w14:textId="39C37B30"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4E281110" w14:textId="791BC78E"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7223751E" w14:textId="327978CB"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5550E5BA" w14:textId="7427B5E1"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1B89E4B8" w14:textId="1FDCC96A"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141819A6" w14:textId="4ACFC59C"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7B9CAE9F" w14:textId="327EF02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44E4083E" w14:textId="63864E83"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7B1CFD60" w14:textId="4F28991A"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22313753" w14:textId="0ACBFFFF"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552430E9" w14:textId="730E6881"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6875389A" w14:textId="7112A344"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7409639A" w14:textId="751CE88F"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273F0E39" w14:textId="553F368F"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39115D2D" w14:textId="5FE0FC62" w:rsidR="003A341A" w:rsidRPr="003A341A" w:rsidRDefault="003A341A" w:rsidP="00F84325">
            <w:pPr>
              <w:suppressAutoHyphens w:val="0"/>
              <w:jc w:val="center"/>
              <w:rPr>
                <w:sz w:val="20"/>
                <w:szCs w:val="20"/>
                <w:vertAlign w:val="subscript"/>
                <w:lang w:eastAsia="lv-LV"/>
              </w:rPr>
            </w:pPr>
          </w:p>
        </w:tc>
        <w:tc>
          <w:tcPr>
            <w:tcW w:w="127" w:type="pct"/>
            <w:tcBorders>
              <w:top w:val="nil"/>
              <w:left w:val="nil"/>
              <w:bottom w:val="single" w:sz="4" w:space="0" w:color="auto"/>
              <w:right w:val="single" w:sz="4" w:space="0" w:color="auto"/>
            </w:tcBorders>
            <w:shd w:val="clear" w:color="auto" w:fill="auto"/>
            <w:noWrap/>
            <w:vAlign w:val="center"/>
          </w:tcPr>
          <w:p w14:paraId="6A30513A" w14:textId="7A1DAF74" w:rsidR="003A341A" w:rsidRPr="003A341A" w:rsidRDefault="003A341A" w:rsidP="00F84325">
            <w:pPr>
              <w:suppressAutoHyphens w:val="0"/>
              <w:jc w:val="center"/>
              <w:rPr>
                <w:sz w:val="20"/>
                <w:szCs w:val="20"/>
                <w:vertAlign w:val="subscript"/>
                <w:lang w:eastAsia="lv-LV"/>
              </w:rPr>
            </w:pPr>
          </w:p>
        </w:tc>
        <w:tc>
          <w:tcPr>
            <w:tcW w:w="127" w:type="pct"/>
            <w:tcBorders>
              <w:top w:val="nil"/>
              <w:left w:val="nil"/>
              <w:bottom w:val="single" w:sz="4" w:space="0" w:color="auto"/>
              <w:right w:val="single" w:sz="4" w:space="0" w:color="auto"/>
            </w:tcBorders>
            <w:vAlign w:val="center"/>
          </w:tcPr>
          <w:p w14:paraId="5AA8FBA8" w14:textId="5FA5E3B6" w:rsidR="003A341A" w:rsidRPr="003A341A" w:rsidRDefault="003A341A" w:rsidP="00F84325">
            <w:pPr>
              <w:suppressAutoHyphens w:val="0"/>
              <w:jc w:val="center"/>
              <w:rPr>
                <w:sz w:val="20"/>
                <w:szCs w:val="20"/>
                <w:vertAlign w:val="subscript"/>
                <w:lang w:eastAsia="lv-LV"/>
              </w:rPr>
            </w:pPr>
          </w:p>
        </w:tc>
        <w:tc>
          <w:tcPr>
            <w:tcW w:w="127" w:type="pct"/>
            <w:tcBorders>
              <w:top w:val="nil"/>
              <w:left w:val="nil"/>
              <w:bottom w:val="single" w:sz="4" w:space="0" w:color="auto"/>
              <w:right w:val="single" w:sz="4" w:space="0" w:color="auto"/>
            </w:tcBorders>
            <w:vAlign w:val="center"/>
          </w:tcPr>
          <w:p w14:paraId="1FCB30DA" w14:textId="21694C6E" w:rsidR="003A341A" w:rsidRPr="003A341A" w:rsidRDefault="003A341A" w:rsidP="00F84325">
            <w:pPr>
              <w:suppressAutoHyphens w:val="0"/>
              <w:jc w:val="center"/>
              <w:rPr>
                <w:sz w:val="20"/>
                <w:szCs w:val="20"/>
                <w:vertAlign w:val="subscript"/>
                <w:lang w:eastAsia="lv-LV"/>
              </w:rPr>
            </w:pPr>
          </w:p>
        </w:tc>
      </w:tr>
      <w:tr w:rsidR="003A341A" w:rsidRPr="003A341A" w14:paraId="781FE811" w14:textId="77777777" w:rsidTr="003A341A">
        <w:trPr>
          <w:trHeight w:val="225"/>
        </w:trPr>
        <w:tc>
          <w:tcPr>
            <w:tcW w:w="287" w:type="pct"/>
            <w:tcBorders>
              <w:top w:val="single" w:sz="4" w:space="0" w:color="auto"/>
              <w:left w:val="single" w:sz="4" w:space="0" w:color="auto"/>
              <w:bottom w:val="single" w:sz="4" w:space="0" w:color="000000"/>
              <w:right w:val="single" w:sz="4" w:space="0" w:color="auto"/>
            </w:tcBorders>
            <w:vAlign w:val="center"/>
          </w:tcPr>
          <w:p w14:paraId="031AC54B" w14:textId="77777777" w:rsidR="003A341A" w:rsidRPr="003A341A" w:rsidRDefault="003A341A" w:rsidP="00F84325">
            <w:pPr>
              <w:suppressAutoHyphens w:val="0"/>
              <w:jc w:val="center"/>
              <w:rPr>
                <w:b/>
                <w:bCs/>
                <w:sz w:val="20"/>
                <w:szCs w:val="20"/>
                <w:vertAlign w:val="subscript"/>
                <w:lang w:eastAsia="lv-LV"/>
              </w:rPr>
            </w:pPr>
          </w:p>
        </w:tc>
        <w:tc>
          <w:tcPr>
            <w:tcW w:w="793" w:type="pct"/>
            <w:tcBorders>
              <w:top w:val="single" w:sz="4" w:space="0" w:color="auto"/>
              <w:left w:val="single" w:sz="4" w:space="0" w:color="auto"/>
              <w:bottom w:val="single" w:sz="4" w:space="0" w:color="000000"/>
              <w:right w:val="single" w:sz="4" w:space="0" w:color="auto"/>
            </w:tcBorders>
            <w:vAlign w:val="center"/>
          </w:tcPr>
          <w:p w14:paraId="350F835F" w14:textId="77777777" w:rsidR="003A341A" w:rsidRPr="003A341A" w:rsidRDefault="003A341A" w:rsidP="00F84325">
            <w:pPr>
              <w:suppressAutoHyphens w:val="0"/>
              <w:jc w:val="center"/>
              <w:rPr>
                <w:b/>
                <w:bCs/>
                <w:sz w:val="20"/>
                <w:szCs w:val="20"/>
                <w:vertAlign w:val="subscript"/>
                <w:lang w:eastAsia="lv-LV"/>
              </w:rPr>
            </w:pPr>
          </w:p>
        </w:tc>
        <w:tc>
          <w:tcPr>
            <w:tcW w:w="130" w:type="pct"/>
            <w:tcBorders>
              <w:top w:val="nil"/>
              <w:left w:val="nil"/>
              <w:bottom w:val="single" w:sz="4" w:space="0" w:color="auto"/>
              <w:right w:val="single" w:sz="4" w:space="0" w:color="auto"/>
            </w:tcBorders>
            <w:shd w:val="clear" w:color="auto" w:fill="auto"/>
            <w:noWrap/>
            <w:vAlign w:val="center"/>
          </w:tcPr>
          <w:p w14:paraId="2F2FA50A" w14:textId="77777777" w:rsidR="003A341A" w:rsidRPr="003A341A" w:rsidRDefault="003A341A" w:rsidP="00F84325">
            <w:pPr>
              <w:suppressAutoHyphens w:val="0"/>
              <w:jc w:val="center"/>
              <w:rPr>
                <w:sz w:val="20"/>
                <w:szCs w:val="20"/>
                <w:vertAlign w:val="subscript"/>
                <w:lang w:eastAsia="lv-LV"/>
              </w:rPr>
            </w:pPr>
          </w:p>
        </w:tc>
        <w:tc>
          <w:tcPr>
            <w:tcW w:w="130" w:type="pct"/>
            <w:tcBorders>
              <w:top w:val="nil"/>
              <w:left w:val="nil"/>
              <w:bottom w:val="single" w:sz="4" w:space="0" w:color="auto"/>
              <w:right w:val="single" w:sz="4" w:space="0" w:color="auto"/>
            </w:tcBorders>
            <w:shd w:val="clear" w:color="auto" w:fill="auto"/>
            <w:noWrap/>
            <w:vAlign w:val="center"/>
          </w:tcPr>
          <w:p w14:paraId="51DB2CB9"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604FA8F8"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6B122448"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3206D777"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4B84CD11"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40BBE10A"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02B50AA3"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7665C60F"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396C2C28"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05E6CAEF"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0203E27C"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6A14503D"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28571FE9"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316FFFC4"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30B3DF0A"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7F805E7E"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7AB5FC22"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3296A800"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58B7E762"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22347D36"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52B43597"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6678CBCD"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432F7188"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0E234421"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79F951AB"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6CBF095A" w14:textId="77777777" w:rsidR="003A341A" w:rsidRPr="003A341A" w:rsidRDefault="003A341A" w:rsidP="00F84325">
            <w:pPr>
              <w:suppressAutoHyphens w:val="0"/>
              <w:jc w:val="center"/>
              <w:rPr>
                <w:sz w:val="20"/>
                <w:szCs w:val="20"/>
                <w:vertAlign w:val="subscript"/>
                <w:lang w:eastAsia="lv-LV"/>
              </w:rPr>
            </w:pPr>
          </w:p>
        </w:tc>
        <w:tc>
          <w:tcPr>
            <w:tcW w:w="127" w:type="pct"/>
            <w:tcBorders>
              <w:top w:val="nil"/>
              <w:left w:val="nil"/>
              <w:bottom w:val="single" w:sz="4" w:space="0" w:color="auto"/>
              <w:right w:val="single" w:sz="4" w:space="0" w:color="auto"/>
            </w:tcBorders>
            <w:shd w:val="clear" w:color="auto" w:fill="auto"/>
            <w:noWrap/>
            <w:vAlign w:val="center"/>
          </w:tcPr>
          <w:p w14:paraId="77D6A1D3" w14:textId="77777777" w:rsidR="003A341A" w:rsidRPr="003A341A" w:rsidRDefault="003A341A" w:rsidP="00F84325">
            <w:pPr>
              <w:suppressAutoHyphens w:val="0"/>
              <w:jc w:val="center"/>
              <w:rPr>
                <w:sz w:val="20"/>
                <w:szCs w:val="20"/>
                <w:vertAlign w:val="subscript"/>
                <w:lang w:eastAsia="lv-LV"/>
              </w:rPr>
            </w:pPr>
          </w:p>
        </w:tc>
        <w:tc>
          <w:tcPr>
            <w:tcW w:w="127" w:type="pct"/>
            <w:tcBorders>
              <w:top w:val="nil"/>
              <w:left w:val="nil"/>
              <w:bottom w:val="single" w:sz="4" w:space="0" w:color="auto"/>
              <w:right w:val="single" w:sz="4" w:space="0" w:color="auto"/>
            </w:tcBorders>
            <w:vAlign w:val="center"/>
          </w:tcPr>
          <w:p w14:paraId="000B1DA8" w14:textId="77777777" w:rsidR="003A341A" w:rsidRPr="003A341A" w:rsidRDefault="003A341A" w:rsidP="00F84325">
            <w:pPr>
              <w:suppressAutoHyphens w:val="0"/>
              <w:jc w:val="center"/>
              <w:rPr>
                <w:sz w:val="20"/>
                <w:szCs w:val="20"/>
                <w:vertAlign w:val="subscript"/>
                <w:lang w:eastAsia="lv-LV"/>
              </w:rPr>
            </w:pPr>
          </w:p>
        </w:tc>
        <w:tc>
          <w:tcPr>
            <w:tcW w:w="127" w:type="pct"/>
            <w:tcBorders>
              <w:top w:val="nil"/>
              <w:left w:val="nil"/>
              <w:bottom w:val="single" w:sz="4" w:space="0" w:color="auto"/>
              <w:right w:val="single" w:sz="4" w:space="0" w:color="auto"/>
            </w:tcBorders>
            <w:vAlign w:val="center"/>
          </w:tcPr>
          <w:p w14:paraId="457D6F34" w14:textId="77777777" w:rsidR="003A341A" w:rsidRPr="003A341A" w:rsidRDefault="003A341A" w:rsidP="00F84325">
            <w:pPr>
              <w:suppressAutoHyphens w:val="0"/>
              <w:jc w:val="center"/>
              <w:rPr>
                <w:sz w:val="20"/>
                <w:szCs w:val="20"/>
                <w:vertAlign w:val="subscript"/>
                <w:lang w:eastAsia="lv-LV"/>
              </w:rPr>
            </w:pPr>
          </w:p>
        </w:tc>
      </w:tr>
      <w:tr w:rsidR="003A341A" w:rsidRPr="003A341A" w14:paraId="77709BA9" w14:textId="77777777" w:rsidTr="003A341A">
        <w:trPr>
          <w:trHeight w:val="225"/>
        </w:trPr>
        <w:tc>
          <w:tcPr>
            <w:tcW w:w="287" w:type="pct"/>
            <w:tcBorders>
              <w:top w:val="single" w:sz="4" w:space="0" w:color="auto"/>
              <w:left w:val="single" w:sz="4" w:space="0" w:color="auto"/>
              <w:bottom w:val="single" w:sz="4" w:space="0" w:color="000000"/>
              <w:right w:val="single" w:sz="4" w:space="0" w:color="auto"/>
            </w:tcBorders>
            <w:vAlign w:val="center"/>
          </w:tcPr>
          <w:p w14:paraId="7B16DB45" w14:textId="77777777" w:rsidR="003A341A" w:rsidRPr="003A341A" w:rsidRDefault="003A341A" w:rsidP="00F84325">
            <w:pPr>
              <w:suppressAutoHyphens w:val="0"/>
              <w:jc w:val="center"/>
              <w:rPr>
                <w:b/>
                <w:bCs/>
                <w:sz w:val="20"/>
                <w:szCs w:val="20"/>
                <w:vertAlign w:val="subscript"/>
                <w:lang w:eastAsia="lv-LV"/>
              </w:rPr>
            </w:pPr>
          </w:p>
        </w:tc>
        <w:tc>
          <w:tcPr>
            <w:tcW w:w="793" w:type="pct"/>
            <w:tcBorders>
              <w:top w:val="single" w:sz="4" w:space="0" w:color="auto"/>
              <w:left w:val="single" w:sz="4" w:space="0" w:color="auto"/>
              <w:bottom w:val="single" w:sz="4" w:space="0" w:color="000000"/>
              <w:right w:val="single" w:sz="4" w:space="0" w:color="auto"/>
            </w:tcBorders>
            <w:vAlign w:val="center"/>
          </w:tcPr>
          <w:p w14:paraId="36E6D317" w14:textId="77777777" w:rsidR="003A341A" w:rsidRPr="003A341A" w:rsidRDefault="003A341A" w:rsidP="00F84325">
            <w:pPr>
              <w:suppressAutoHyphens w:val="0"/>
              <w:jc w:val="center"/>
              <w:rPr>
                <w:b/>
                <w:bCs/>
                <w:sz w:val="20"/>
                <w:szCs w:val="20"/>
                <w:vertAlign w:val="subscript"/>
                <w:lang w:eastAsia="lv-LV"/>
              </w:rPr>
            </w:pPr>
          </w:p>
        </w:tc>
        <w:tc>
          <w:tcPr>
            <w:tcW w:w="130" w:type="pct"/>
            <w:tcBorders>
              <w:top w:val="nil"/>
              <w:left w:val="nil"/>
              <w:bottom w:val="single" w:sz="4" w:space="0" w:color="auto"/>
              <w:right w:val="single" w:sz="4" w:space="0" w:color="auto"/>
            </w:tcBorders>
            <w:shd w:val="clear" w:color="auto" w:fill="auto"/>
            <w:noWrap/>
            <w:vAlign w:val="center"/>
          </w:tcPr>
          <w:p w14:paraId="503CD7EC" w14:textId="77777777" w:rsidR="003A341A" w:rsidRPr="003A341A" w:rsidRDefault="003A341A" w:rsidP="00F84325">
            <w:pPr>
              <w:suppressAutoHyphens w:val="0"/>
              <w:jc w:val="center"/>
              <w:rPr>
                <w:sz w:val="20"/>
                <w:szCs w:val="20"/>
                <w:vertAlign w:val="subscript"/>
                <w:lang w:eastAsia="lv-LV"/>
              </w:rPr>
            </w:pPr>
          </w:p>
        </w:tc>
        <w:tc>
          <w:tcPr>
            <w:tcW w:w="130" w:type="pct"/>
            <w:tcBorders>
              <w:top w:val="nil"/>
              <w:left w:val="nil"/>
              <w:bottom w:val="single" w:sz="4" w:space="0" w:color="auto"/>
              <w:right w:val="single" w:sz="4" w:space="0" w:color="auto"/>
            </w:tcBorders>
            <w:shd w:val="clear" w:color="auto" w:fill="auto"/>
            <w:noWrap/>
            <w:vAlign w:val="center"/>
          </w:tcPr>
          <w:p w14:paraId="493445E9"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756AD8ED"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1F1101C6"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6A7DBE34"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74F6B059"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36D82FE8"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1EB2AE93"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47E00855"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78AC70EE"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0A754251"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4F7DC79C"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275F8FA1"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1815D2CE"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1844EEF9"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27907A89"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6CB99676"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26CE0BA7"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49A1D6F7"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60C09EA4"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5892DC68"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151E7207"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4C092DC4"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172D8D06"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4987EA55"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7E359FD5"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6A41B03A" w14:textId="77777777" w:rsidR="003A341A" w:rsidRPr="003A341A" w:rsidRDefault="003A341A" w:rsidP="00F84325">
            <w:pPr>
              <w:suppressAutoHyphens w:val="0"/>
              <w:jc w:val="center"/>
              <w:rPr>
                <w:sz w:val="20"/>
                <w:szCs w:val="20"/>
                <w:vertAlign w:val="subscript"/>
                <w:lang w:eastAsia="lv-LV"/>
              </w:rPr>
            </w:pPr>
          </w:p>
        </w:tc>
        <w:tc>
          <w:tcPr>
            <w:tcW w:w="127" w:type="pct"/>
            <w:tcBorders>
              <w:top w:val="nil"/>
              <w:left w:val="nil"/>
              <w:bottom w:val="single" w:sz="4" w:space="0" w:color="auto"/>
              <w:right w:val="single" w:sz="4" w:space="0" w:color="auto"/>
            </w:tcBorders>
            <w:shd w:val="clear" w:color="auto" w:fill="auto"/>
            <w:noWrap/>
            <w:vAlign w:val="center"/>
          </w:tcPr>
          <w:p w14:paraId="75129907" w14:textId="77777777" w:rsidR="003A341A" w:rsidRPr="003A341A" w:rsidRDefault="003A341A" w:rsidP="00F84325">
            <w:pPr>
              <w:suppressAutoHyphens w:val="0"/>
              <w:jc w:val="center"/>
              <w:rPr>
                <w:sz w:val="20"/>
                <w:szCs w:val="20"/>
                <w:vertAlign w:val="subscript"/>
                <w:lang w:eastAsia="lv-LV"/>
              </w:rPr>
            </w:pPr>
          </w:p>
        </w:tc>
        <w:tc>
          <w:tcPr>
            <w:tcW w:w="127" w:type="pct"/>
            <w:tcBorders>
              <w:top w:val="nil"/>
              <w:left w:val="nil"/>
              <w:bottom w:val="single" w:sz="4" w:space="0" w:color="auto"/>
              <w:right w:val="single" w:sz="4" w:space="0" w:color="auto"/>
            </w:tcBorders>
            <w:vAlign w:val="center"/>
          </w:tcPr>
          <w:p w14:paraId="65859A53" w14:textId="77777777" w:rsidR="003A341A" w:rsidRPr="003A341A" w:rsidRDefault="003A341A" w:rsidP="00F84325">
            <w:pPr>
              <w:suppressAutoHyphens w:val="0"/>
              <w:jc w:val="center"/>
              <w:rPr>
                <w:sz w:val="20"/>
                <w:szCs w:val="20"/>
                <w:vertAlign w:val="subscript"/>
                <w:lang w:eastAsia="lv-LV"/>
              </w:rPr>
            </w:pPr>
          </w:p>
        </w:tc>
        <w:tc>
          <w:tcPr>
            <w:tcW w:w="127" w:type="pct"/>
            <w:tcBorders>
              <w:top w:val="nil"/>
              <w:left w:val="nil"/>
              <w:bottom w:val="single" w:sz="4" w:space="0" w:color="auto"/>
              <w:right w:val="single" w:sz="4" w:space="0" w:color="auto"/>
            </w:tcBorders>
            <w:vAlign w:val="center"/>
          </w:tcPr>
          <w:p w14:paraId="517E5ADC" w14:textId="77777777" w:rsidR="003A341A" w:rsidRPr="003A341A" w:rsidRDefault="003A341A" w:rsidP="00F84325">
            <w:pPr>
              <w:suppressAutoHyphens w:val="0"/>
              <w:jc w:val="center"/>
              <w:rPr>
                <w:sz w:val="20"/>
                <w:szCs w:val="20"/>
                <w:vertAlign w:val="subscript"/>
                <w:lang w:eastAsia="lv-LV"/>
              </w:rPr>
            </w:pPr>
          </w:p>
        </w:tc>
      </w:tr>
    </w:tbl>
    <w:p w14:paraId="6D49CE65" w14:textId="77777777" w:rsidR="003A341A" w:rsidRPr="00A906FD" w:rsidRDefault="003A341A" w:rsidP="003A341A">
      <w:pPr>
        <w:pStyle w:val="StyleStyle2Justified"/>
        <w:tabs>
          <w:tab w:val="clear" w:pos="1080"/>
          <w:tab w:val="left" w:pos="426"/>
        </w:tabs>
        <w:spacing w:before="120" w:after="0"/>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578"/>
      </w:tblGrid>
      <w:tr w:rsidR="00C56DF0" w:rsidRPr="00062BF8" w14:paraId="3EF0B72E" w14:textId="77777777" w:rsidTr="003A341A">
        <w:tc>
          <w:tcPr>
            <w:tcW w:w="2709" w:type="dxa"/>
            <w:tcBorders>
              <w:top w:val="single" w:sz="4" w:space="0" w:color="auto"/>
              <w:left w:val="single" w:sz="4" w:space="0" w:color="auto"/>
              <w:bottom w:val="single" w:sz="4" w:space="0" w:color="auto"/>
              <w:right w:val="single" w:sz="4" w:space="0" w:color="auto"/>
            </w:tcBorders>
          </w:tcPr>
          <w:p w14:paraId="585792F3" w14:textId="77777777" w:rsidR="00C56DF0" w:rsidRPr="00062BF8" w:rsidRDefault="00C56DF0" w:rsidP="002707DB">
            <w:pPr>
              <w:rPr>
                <w:b/>
                <w:sz w:val="23"/>
                <w:szCs w:val="23"/>
              </w:rPr>
            </w:pPr>
            <w:r w:rsidRPr="00062BF8">
              <w:rPr>
                <w:b/>
                <w:sz w:val="23"/>
                <w:szCs w:val="23"/>
              </w:rPr>
              <w:t>Vārds Uzvārds, amats</w:t>
            </w:r>
          </w:p>
        </w:tc>
        <w:tc>
          <w:tcPr>
            <w:tcW w:w="6578" w:type="dxa"/>
            <w:tcBorders>
              <w:top w:val="single" w:sz="4" w:space="0" w:color="auto"/>
              <w:left w:val="single" w:sz="4" w:space="0" w:color="auto"/>
              <w:bottom w:val="single" w:sz="4" w:space="0" w:color="auto"/>
              <w:right w:val="single" w:sz="4" w:space="0" w:color="auto"/>
            </w:tcBorders>
          </w:tcPr>
          <w:p w14:paraId="32AD5709" w14:textId="77777777" w:rsidR="00C56DF0" w:rsidRPr="00062BF8" w:rsidRDefault="00C56DF0" w:rsidP="002707DB">
            <w:pPr>
              <w:rPr>
                <w:sz w:val="23"/>
                <w:szCs w:val="23"/>
              </w:rPr>
            </w:pPr>
          </w:p>
        </w:tc>
      </w:tr>
      <w:tr w:rsidR="00C56DF0" w:rsidRPr="00062BF8" w14:paraId="71C34419" w14:textId="77777777" w:rsidTr="003A341A">
        <w:tc>
          <w:tcPr>
            <w:tcW w:w="2709" w:type="dxa"/>
            <w:tcBorders>
              <w:top w:val="single" w:sz="4" w:space="0" w:color="auto"/>
              <w:left w:val="single" w:sz="4" w:space="0" w:color="auto"/>
              <w:bottom w:val="single" w:sz="4" w:space="0" w:color="auto"/>
              <w:right w:val="single" w:sz="4" w:space="0" w:color="auto"/>
            </w:tcBorders>
          </w:tcPr>
          <w:p w14:paraId="33B0416B" w14:textId="77777777" w:rsidR="00C56DF0" w:rsidRPr="00062BF8" w:rsidRDefault="00C56DF0" w:rsidP="002707DB">
            <w:pPr>
              <w:jc w:val="both"/>
              <w:rPr>
                <w:b/>
                <w:sz w:val="23"/>
                <w:szCs w:val="23"/>
              </w:rPr>
            </w:pPr>
            <w:r w:rsidRPr="00062BF8">
              <w:rPr>
                <w:b/>
                <w:sz w:val="23"/>
                <w:szCs w:val="23"/>
              </w:rPr>
              <w:t>Paraksts</w:t>
            </w:r>
          </w:p>
        </w:tc>
        <w:tc>
          <w:tcPr>
            <w:tcW w:w="6578" w:type="dxa"/>
            <w:tcBorders>
              <w:top w:val="single" w:sz="4" w:space="0" w:color="auto"/>
              <w:left w:val="single" w:sz="4" w:space="0" w:color="auto"/>
              <w:bottom w:val="single" w:sz="4" w:space="0" w:color="auto"/>
              <w:right w:val="single" w:sz="4" w:space="0" w:color="auto"/>
            </w:tcBorders>
          </w:tcPr>
          <w:p w14:paraId="0BCA7A52" w14:textId="77777777" w:rsidR="00C56DF0" w:rsidRPr="00062BF8" w:rsidRDefault="00C56DF0" w:rsidP="002707DB">
            <w:pPr>
              <w:jc w:val="both"/>
              <w:rPr>
                <w:sz w:val="23"/>
                <w:szCs w:val="23"/>
              </w:rPr>
            </w:pPr>
          </w:p>
        </w:tc>
      </w:tr>
      <w:tr w:rsidR="00C56DF0" w:rsidRPr="00062BF8" w14:paraId="3E8F19A9" w14:textId="77777777" w:rsidTr="003A341A">
        <w:tc>
          <w:tcPr>
            <w:tcW w:w="2709" w:type="dxa"/>
            <w:tcBorders>
              <w:top w:val="single" w:sz="4" w:space="0" w:color="auto"/>
              <w:left w:val="single" w:sz="4" w:space="0" w:color="auto"/>
              <w:bottom w:val="single" w:sz="4" w:space="0" w:color="auto"/>
              <w:right w:val="single" w:sz="4" w:space="0" w:color="auto"/>
            </w:tcBorders>
          </w:tcPr>
          <w:p w14:paraId="6B1868A4" w14:textId="77777777" w:rsidR="00C56DF0" w:rsidRPr="00062BF8" w:rsidRDefault="00C56DF0" w:rsidP="002707DB">
            <w:pPr>
              <w:jc w:val="both"/>
              <w:rPr>
                <w:b/>
                <w:sz w:val="23"/>
                <w:szCs w:val="23"/>
              </w:rPr>
            </w:pPr>
            <w:r w:rsidRPr="00062BF8">
              <w:rPr>
                <w:b/>
                <w:sz w:val="23"/>
                <w:szCs w:val="23"/>
              </w:rPr>
              <w:t>Datums</w:t>
            </w:r>
          </w:p>
        </w:tc>
        <w:tc>
          <w:tcPr>
            <w:tcW w:w="6578" w:type="dxa"/>
            <w:tcBorders>
              <w:top w:val="single" w:sz="4" w:space="0" w:color="auto"/>
              <w:left w:val="single" w:sz="4" w:space="0" w:color="auto"/>
              <w:bottom w:val="single" w:sz="4" w:space="0" w:color="auto"/>
              <w:right w:val="single" w:sz="4" w:space="0" w:color="auto"/>
            </w:tcBorders>
          </w:tcPr>
          <w:p w14:paraId="22735BA2" w14:textId="77777777" w:rsidR="00C56DF0" w:rsidRPr="00062BF8" w:rsidRDefault="00C56DF0" w:rsidP="002707DB">
            <w:pPr>
              <w:jc w:val="both"/>
              <w:rPr>
                <w:sz w:val="23"/>
                <w:szCs w:val="23"/>
              </w:rPr>
            </w:pPr>
          </w:p>
        </w:tc>
      </w:tr>
    </w:tbl>
    <w:p w14:paraId="4E0A5C2F" w14:textId="1A3C160B" w:rsidR="006053D8" w:rsidRPr="006053D8" w:rsidRDefault="004E472F" w:rsidP="006053D8">
      <w:pPr>
        <w:pStyle w:val="ListParagraph"/>
        <w:suppressAutoHyphens w:val="0"/>
        <w:ind w:left="2880"/>
        <w:jc w:val="right"/>
        <w:rPr>
          <w:sz w:val="20"/>
          <w:szCs w:val="20"/>
        </w:rPr>
      </w:pPr>
      <w:r>
        <w:rPr>
          <w:b/>
          <w:sz w:val="20"/>
          <w:szCs w:val="20"/>
        </w:rPr>
        <w:br w:type="page"/>
      </w:r>
      <w:r w:rsidR="006053D8" w:rsidRPr="006053D8">
        <w:rPr>
          <w:b/>
          <w:sz w:val="20"/>
          <w:szCs w:val="20"/>
        </w:rPr>
        <w:t>4.Pielikums</w:t>
      </w:r>
      <w:r w:rsidR="006053D8" w:rsidRPr="006053D8">
        <w:rPr>
          <w:sz w:val="20"/>
          <w:szCs w:val="20"/>
        </w:rPr>
        <w:t xml:space="preserve"> iepirkuma nolikumam </w:t>
      </w:r>
    </w:p>
    <w:p w14:paraId="7E7F4572" w14:textId="77777777" w:rsidR="006053D8" w:rsidRPr="006053D8" w:rsidRDefault="006053D8" w:rsidP="006053D8">
      <w:pPr>
        <w:pStyle w:val="ListParagraph"/>
        <w:suppressAutoHyphens w:val="0"/>
        <w:ind w:left="2880"/>
        <w:jc w:val="right"/>
        <w:rPr>
          <w:sz w:val="20"/>
          <w:szCs w:val="20"/>
        </w:rPr>
      </w:pPr>
      <w:r w:rsidRPr="006053D8">
        <w:rPr>
          <w:sz w:val="20"/>
          <w:szCs w:val="20"/>
        </w:rPr>
        <w:t xml:space="preserve">„Fasādes siltināšana  administratīvajai ēkai </w:t>
      </w:r>
    </w:p>
    <w:p w14:paraId="73982677" w14:textId="77777777" w:rsidR="006053D8" w:rsidRPr="006053D8" w:rsidRDefault="006053D8" w:rsidP="006053D8">
      <w:pPr>
        <w:pStyle w:val="ListParagraph"/>
        <w:suppressAutoHyphens w:val="0"/>
        <w:ind w:left="2880"/>
        <w:jc w:val="right"/>
        <w:rPr>
          <w:sz w:val="20"/>
          <w:szCs w:val="20"/>
        </w:rPr>
      </w:pPr>
      <w:r w:rsidRPr="006053D8">
        <w:rPr>
          <w:sz w:val="20"/>
          <w:szCs w:val="20"/>
        </w:rPr>
        <w:t>„LATGALES ZOODĀRZS” Vienības ielā 27, Daugavpilī”</w:t>
      </w:r>
    </w:p>
    <w:p w14:paraId="03145635" w14:textId="2F088D68" w:rsidR="006430E3" w:rsidRPr="006053D8" w:rsidRDefault="006053D8" w:rsidP="006053D8">
      <w:pPr>
        <w:pStyle w:val="ListParagraph"/>
        <w:suppressAutoHyphens w:val="0"/>
        <w:ind w:left="2880"/>
        <w:jc w:val="right"/>
        <w:rPr>
          <w:bCs/>
          <w:sz w:val="20"/>
          <w:szCs w:val="20"/>
        </w:rPr>
      </w:pPr>
      <w:r w:rsidRPr="006053D8">
        <w:rPr>
          <w:sz w:val="20"/>
          <w:szCs w:val="20"/>
        </w:rPr>
        <w:t>identifikācijas numurs DPD 2016/140</w:t>
      </w:r>
    </w:p>
    <w:p w14:paraId="3E3BE17E" w14:textId="77777777" w:rsidR="006430E3" w:rsidRPr="004528AC" w:rsidRDefault="006430E3" w:rsidP="006430E3">
      <w:pPr>
        <w:pStyle w:val="Heading2"/>
        <w:rPr>
          <w:sz w:val="20"/>
          <w:szCs w:val="20"/>
        </w:rPr>
      </w:pPr>
    </w:p>
    <w:p w14:paraId="1A4683BF" w14:textId="77777777" w:rsidR="006430E3" w:rsidRPr="004528AC" w:rsidRDefault="006430E3" w:rsidP="006430E3">
      <w:pPr>
        <w:pStyle w:val="Caption"/>
        <w:jc w:val="right"/>
        <w:rPr>
          <w:b w:val="0"/>
          <w:bCs w:val="0"/>
          <w:sz w:val="20"/>
          <w:szCs w:val="20"/>
        </w:rPr>
      </w:pPr>
    </w:p>
    <w:p w14:paraId="7B5BEE54" w14:textId="77777777" w:rsidR="0058532F" w:rsidRDefault="0058532F" w:rsidP="005305C1">
      <w:pPr>
        <w:autoSpaceDE w:val="0"/>
        <w:autoSpaceDN w:val="0"/>
        <w:adjustRightInd w:val="0"/>
        <w:jc w:val="right"/>
        <w:rPr>
          <w:color w:val="000000" w:themeColor="text1"/>
          <w:sz w:val="20"/>
          <w:szCs w:val="20"/>
          <w:lang w:eastAsia="lv-LV"/>
        </w:rPr>
      </w:pPr>
    </w:p>
    <w:p w14:paraId="473A3601" w14:textId="77777777" w:rsidR="0058532F" w:rsidRPr="008D5FFD" w:rsidRDefault="0058532F" w:rsidP="0058532F">
      <w:pPr>
        <w:jc w:val="center"/>
        <w:rPr>
          <w:b/>
          <w:bCs/>
          <w:sz w:val="23"/>
          <w:szCs w:val="23"/>
        </w:rPr>
      </w:pPr>
      <w:r w:rsidRPr="008D5FFD">
        <w:rPr>
          <w:b/>
          <w:bCs/>
          <w:sz w:val="23"/>
          <w:szCs w:val="23"/>
        </w:rPr>
        <w:t>FINANŠU PIEDĀVĀJUMS</w:t>
      </w:r>
    </w:p>
    <w:p w14:paraId="1F369B9F" w14:textId="78E94EA8" w:rsidR="0058532F" w:rsidRPr="008D5FFD" w:rsidRDefault="00800439" w:rsidP="006D1E51">
      <w:pPr>
        <w:pStyle w:val="StyleStyle2Justified"/>
        <w:tabs>
          <w:tab w:val="clear" w:pos="1080"/>
          <w:tab w:val="left" w:pos="0"/>
        </w:tabs>
        <w:spacing w:before="120" w:after="0"/>
        <w:rPr>
          <w:sz w:val="23"/>
          <w:szCs w:val="23"/>
        </w:rPr>
      </w:pPr>
      <w:r>
        <w:rPr>
          <w:sz w:val="23"/>
          <w:szCs w:val="23"/>
        </w:rPr>
        <w:tab/>
      </w:r>
    </w:p>
    <w:p w14:paraId="0CFCD711" w14:textId="77777777" w:rsidR="0058532F" w:rsidRPr="008D5FFD" w:rsidRDefault="0058532F" w:rsidP="0058532F">
      <w:pPr>
        <w:pStyle w:val="StyleStyle2Justified"/>
        <w:tabs>
          <w:tab w:val="clear" w:pos="1080"/>
          <w:tab w:val="left" w:pos="426"/>
        </w:tabs>
        <w:spacing w:before="120" w:after="0"/>
        <w:rPr>
          <w:sz w:val="23"/>
          <w:szCs w:val="23"/>
        </w:rPr>
      </w:pPr>
      <w:r>
        <w:rPr>
          <w:sz w:val="23"/>
          <w:szCs w:val="23"/>
        </w:rPr>
        <w:t>Daugavpilī, 2016</w:t>
      </w:r>
      <w:r w:rsidRPr="008D5FFD">
        <w:rPr>
          <w:sz w:val="23"/>
          <w:szCs w:val="23"/>
        </w:rPr>
        <w:t>.gada ___.</w:t>
      </w:r>
      <w:r>
        <w:rPr>
          <w:sz w:val="23"/>
          <w:szCs w:val="23"/>
        </w:rPr>
        <w:t>_________</w:t>
      </w:r>
    </w:p>
    <w:p w14:paraId="780D5890" w14:textId="4A5EFFBC" w:rsidR="0058532F" w:rsidRPr="008D5FFD" w:rsidRDefault="0058532F" w:rsidP="0058532F">
      <w:pPr>
        <w:suppressAutoHyphens w:val="0"/>
        <w:rPr>
          <w:b/>
          <w:bCs/>
          <w:sz w:val="23"/>
          <w:szCs w:val="23"/>
        </w:rPr>
      </w:pPr>
    </w:p>
    <w:p w14:paraId="12A66DCE" w14:textId="29E1D9DA" w:rsidR="00800439" w:rsidRDefault="00800439" w:rsidP="006053D8">
      <w:pPr>
        <w:pStyle w:val="ListParagraph"/>
        <w:suppressAutoHyphens w:val="0"/>
        <w:ind w:left="0" w:firstLine="851"/>
        <w:jc w:val="both"/>
        <w:rPr>
          <w:sz w:val="23"/>
          <w:szCs w:val="23"/>
        </w:rPr>
      </w:pPr>
      <w:r>
        <w:rPr>
          <w:color w:val="000000"/>
          <w:sz w:val="23"/>
          <w:szCs w:val="23"/>
        </w:rPr>
        <w:t>Iepazinies ar iepirkuma</w:t>
      </w:r>
      <w:r>
        <w:rPr>
          <w:bCs/>
          <w:color w:val="000000"/>
          <w:sz w:val="23"/>
          <w:szCs w:val="23"/>
        </w:rPr>
        <w:t xml:space="preserve"> </w:t>
      </w:r>
      <w:r w:rsidRPr="00800439">
        <w:rPr>
          <w:b/>
          <w:bCs/>
          <w:color w:val="000000"/>
          <w:sz w:val="23"/>
          <w:szCs w:val="23"/>
        </w:rPr>
        <w:t>„</w:t>
      </w:r>
      <w:r w:rsidR="006053D8" w:rsidRPr="006053D8">
        <w:rPr>
          <w:b/>
          <w:sz w:val="23"/>
          <w:szCs w:val="23"/>
        </w:rPr>
        <w:t>Fasādes siltināšana  administratīvajai ēkai</w:t>
      </w:r>
      <w:r w:rsidR="006053D8">
        <w:rPr>
          <w:b/>
          <w:sz w:val="23"/>
          <w:szCs w:val="23"/>
        </w:rPr>
        <w:t xml:space="preserve"> </w:t>
      </w:r>
      <w:r w:rsidR="006053D8" w:rsidRPr="006053D8">
        <w:rPr>
          <w:b/>
          <w:sz w:val="23"/>
          <w:szCs w:val="23"/>
        </w:rPr>
        <w:t>„LATGALES ZOODĀRZS” Vienības ielā 27, Daugavpilī</w:t>
      </w:r>
      <w:r w:rsidRPr="00800439">
        <w:rPr>
          <w:b/>
          <w:sz w:val="23"/>
          <w:szCs w:val="23"/>
        </w:rPr>
        <w:t>”</w:t>
      </w:r>
      <w:r w:rsidRPr="00800439">
        <w:rPr>
          <w:b/>
          <w:bCs/>
          <w:sz w:val="23"/>
          <w:szCs w:val="23"/>
        </w:rPr>
        <w:t>,</w:t>
      </w:r>
      <w:r>
        <w:rPr>
          <w:b/>
          <w:bCs/>
          <w:sz w:val="23"/>
          <w:szCs w:val="23"/>
        </w:rPr>
        <w:t xml:space="preserve"> identifikācijas numurs DPD </w:t>
      </w:r>
      <w:r w:rsidR="00342F3B">
        <w:rPr>
          <w:b/>
          <w:bCs/>
          <w:sz w:val="23"/>
          <w:szCs w:val="23"/>
        </w:rPr>
        <w:t>2016/140</w:t>
      </w:r>
      <w:r>
        <w:rPr>
          <w:bCs/>
          <w:sz w:val="23"/>
          <w:szCs w:val="23"/>
        </w:rPr>
        <w:t xml:space="preserve"> </w:t>
      </w:r>
      <w:r>
        <w:rPr>
          <w:sz w:val="23"/>
          <w:szCs w:val="23"/>
        </w:rPr>
        <w:t>prasībām</w:t>
      </w:r>
      <w:r w:rsidR="00BD57BE">
        <w:rPr>
          <w:sz w:val="23"/>
          <w:szCs w:val="23"/>
        </w:rPr>
        <w:t>,</w:t>
      </w:r>
      <w:r>
        <w:rPr>
          <w:sz w:val="23"/>
          <w:szCs w:val="23"/>
        </w:rPr>
        <w:t xml:space="preserve"> _________ </w:t>
      </w:r>
      <w:r>
        <w:rPr>
          <w:i/>
          <w:sz w:val="23"/>
          <w:szCs w:val="23"/>
        </w:rPr>
        <w:t>(uzņēmuma nosaukums)</w:t>
      </w:r>
      <w:r>
        <w:rPr>
          <w:sz w:val="23"/>
          <w:szCs w:val="23"/>
        </w:rPr>
        <w:t>, piedāvā izpildīt tāmēs norādīto darbu apjomu par šādu kopējo summu:</w:t>
      </w:r>
    </w:p>
    <w:p w14:paraId="25CEEECF" w14:textId="77777777" w:rsidR="00800439" w:rsidRDefault="00800439" w:rsidP="0058532F">
      <w:pPr>
        <w:suppressAutoHyphens w:val="0"/>
        <w:rPr>
          <w:b/>
          <w:sz w:val="23"/>
          <w:szCs w:val="23"/>
        </w:rPr>
      </w:pPr>
    </w:p>
    <w:p w14:paraId="5BFB02A2" w14:textId="023772C2" w:rsidR="0058532F" w:rsidRPr="008D5FFD" w:rsidRDefault="00A32500" w:rsidP="00BD57BE">
      <w:pPr>
        <w:suppressAutoHyphens w:val="0"/>
        <w:jc w:val="center"/>
        <w:rPr>
          <w:b/>
          <w:sz w:val="23"/>
          <w:szCs w:val="23"/>
        </w:rPr>
      </w:pPr>
      <w:r>
        <w:rPr>
          <w:b/>
          <w:sz w:val="23"/>
          <w:szCs w:val="23"/>
        </w:rPr>
        <w:t xml:space="preserve">EUR </w:t>
      </w:r>
      <w:r w:rsidR="0058532F" w:rsidRPr="008D5FFD">
        <w:rPr>
          <w:b/>
          <w:sz w:val="23"/>
          <w:szCs w:val="23"/>
        </w:rPr>
        <w:t>_______</w:t>
      </w:r>
      <w:r w:rsidRPr="008D5FFD">
        <w:rPr>
          <w:b/>
          <w:sz w:val="23"/>
          <w:szCs w:val="23"/>
        </w:rPr>
        <w:t>(vārdiem)</w:t>
      </w:r>
      <w:r w:rsidR="0058532F" w:rsidRPr="008D5FFD">
        <w:rPr>
          <w:b/>
          <w:sz w:val="23"/>
          <w:szCs w:val="23"/>
        </w:rPr>
        <w:t xml:space="preserve"> bez PVN;</w:t>
      </w:r>
    </w:p>
    <w:p w14:paraId="47A0D752" w14:textId="77777777" w:rsidR="0058532F" w:rsidRPr="008D5FFD" w:rsidRDefault="0058532F" w:rsidP="00800439">
      <w:pPr>
        <w:suppressAutoHyphens w:val="0"/>
        <w:rPr>
          <w:b/>
          <w:sz w:val="23"/>
          <w:szCs w:val="23"/>
        </w:rPr>
      </w:pPr>
    </w:p>
    <w:p w14:paraId="5ED51660" w14:textId="77777777" w:rsidR="0058532F" w:rsidRPr="008D5FFD" w:rsidRDefault="0058532F" w:rsidP="0058532F">
      <w:pPr>
        <w:suppressAutoHyphens w:val="0"/>
        <w:rPr>
          <w:b/>
          <w:bCs/>
          <w:caps/>
          <w:sz w:val="23"/>
          <w:szCs w:val="23"/>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578"/>
      </w:tblGrid>
      <w:tr w:rsidR="0058532F" w:rsidRPr="00CC2359" w14:paraId="1E813964" w14:textId="77777777" w:rsidTr="002707DB">
        <w:tc>
          <w:tcPr>
            <w:tcW w:w="2709" w:type="dxa"/>
            <w:tcBorders>
              <w:top w:val="single" w:sz="4" w:space="0" w:color="auto"/>
              <w:left w:val="single" w:sz="4" w:space="0" w:color="auto"/>
              <w:bottom w:val="single" w:sz="4" w:space="0" w:color="auto"/>
              <w:right w:val="single" w:sz="4" w:space="0" w:color="auto"/>
            </w:tcBorders>
          </w:tcPr>
          <w:p w14:paraId="2FC841AF" w14:textId="77777777" w:rsidR="0058532F" w:rsidRPr="00CC2359" w:rsidRDefault="0058532F" w:rsidP="002707DB">
            <w:pPr>
              <w:rPr>
                <w:b/>
                <w:sz w:val="23"/>
                <w:szCs w:val="23"/>
              </w:rPr>
            </w:pPr>
            <w:r w:rsidRPr="00CC2359">
              <w:rPr>
                <w:b/>
                <w:sz w:val="23"/>
                <w:szCs w:val="23"/>
              </w:rPr>
              <w:t>Vārds Uzvārds, amats</w:t>
            </w:r>
          </w:p>
        </w:tc>
        <w:tc>
          <w:tcPr>
            <w:tcW w:w="6578" w:type="dxa"/>
            <w:tcBorders>
              <w:top w:val="single" w:sz="4" w:space="0" w:color="auto"/>
              <w:left w:val="single" w:sz="4" w:space="0" w:color="auto"/>
              <w:bottom w:val="single" w:sz="4" w:space="0" w:color="auto"/>
              <w:right w:val="single" w:sz="4" w:space="0" w:color="auto"/>
            </w:tcBorders>
          </w:tcPr>
          <w:p w14:paraId="308CA420" w14:textId="77777777" w:rsidR="0058532F" w:rsidRPr="00CC2359" w:rsidRDefault="0058532F" w:rsidP="002707DB">
            <w:pPr>
              <w:rPr>
                <w:sz w:val="23"/>
                <w:szCs w:val="23"/>
              </w:rPr>
            </w:pPr>
          </w:p>
        </w:tc>
      </w:tr>
      <w:tr w:rsidR="0058532F" w:rsidRPr="00CC2359" w14:paraId="516102B9" w14:textId="77777777" w:rsidTr="002707DB">
        <w:tc>
          <w:tcPr>
            <w:tcW w:w="2709" w:type="dxa"/>
            <w:tcBorders>
              <w:top w:val="single" w:sz="4" w:space="0" w:color="auto"/>
              <w:left w:val="single" w:sz="4" w:space="0" w:color="auto"/>
              <w:bottom w:val="single" w:sz="4" w:space="0" w:color="auto"/>
              <w:right w:val="single" w:sz="4" w:space="0" w:color="auto"/>
            </w:tcBorders>
          </w:tcPr>
          <w:p w14:paraId="5E837C08" w14:textId="77777777" w:rsidR="0058532F" w:rsidRPr="00CC2359" w:rsidRDefault="0058532F" w:rsidP="002707DB">
            <w:pPr>
              <w:jc w:val="both"/>
              <w:rPr>
                <w:b/>
                <w:sz w:val="23"/>
                <w:szCs w:val="23"/>
              </w:rPr>
            </w:pPr>
            <w:r w:rsidRPr="00CC2359">
              <w:rPr>
                <w:b/>
                <w:sz w:val="23"/>
                <w:szCs w:val="23"/>
              </w:rPr>
              <w:t>Paraksts</w:t>
            </w:r>
          </w:p>
        </w:tc>
        <w:tc>
          <w:tcPr>
            <w:tcW w:w="6578" w:type="dxa"/>
            <w:tcBorders>
              <w:top w:val="single" w:sz="4" w:space="0" w:color="auto"/>
              <w:left w:val="single" w:sz="4" w:space="0" w:color="auto"/>
              <w:bottom w:val="single" w:sz="4" w:space="0" w:color="auto"/>
              <w:right w:val="single" w:sz="4" w:space="0" w:color="auto"/>
            </w:tcBorders>
          </w:tcPr>
          <w:p w14:paraId="753A1C6A" w14:textId="77777777" w:rsidR="0058532F" w:rsidRPr="00CC2359" w:rsidRDefault="0058532F" w:rsidP="002707DB">
            <w:pPr>
              <w:jc w:val="both"/>
              <w:rPr>
                <w:sz w:val="23"/>
                <w:szCs w:val="23"/>
              </w:rPr>
            </w:pPr>
          </w:p>
        </w:tc>
      </w:tr>
      <w:tr w:rsidR="0058532F" w:rsidRPr="00CC2359" w14:paraId="4726FE9A" w14:textId="77777777" w:rsidTr="002707DB">
        <w:tc>
          <w:tcPr>
            <w:tcW w:w="2709" w:type="dxa"/>
            <w:tcBorders>
              <w:top w:val="single" w:sz="4" w:space="0" w:color="auto"/>
              <w:left w:val="single" w:sz="4" w:space="0" w:color="auto"/>
              <w:bottom w:val="single" w:sz="4" w:space="0" w:color="auto"/>
              <w:right w:val="single" w:sz="4" w:space="0" w:color="auto"/>
            </w:tcBorders>
          </w:tcPr>
          <w:p w14:paraId="11B2428F" w14:textId="77777777" w:rsidR="0058532F" w:rsidRPr="00CC2359" w:rsidRDefault="0058532F" w:rsidP="002707DB">
            <w:pPr>
              <w:jc w:val="both"/>
              <w:rPr>
                <w:b/>
                <w:sz w:val="23"/>
                <w:szCs w:val="23"/>
              </w:rPr>
            </w:pPr>
            <w:r w:rsidRPr="00CC2359">
              <w:rPr>
                <w:b/>
                <w:sz w:val="23"/>
                <w:szCs w:val="23"/>
              </w:rPr>
              <w:t>Datums</w:t>
            </w:r>
          </w:p>
        </w:tc>
        <w:tc>
          <w:tcPr>
            <w:tcW w:w="6578" w:type="dxa"/>
            <w:tcBorders>
              <w:top w:val="single" w:sz="4" w:space="0" w:color="auto"/>
              <w:left w:val="single" w:sz="4" w:space="0" w:color="auto"/>
              <w:bottom w:val="single" w:sz="4" w:space="0" w:color="auto"/>
              <w:right w:val="single" w:sz="4" w:space="0" w:color="auto"/>
            </w:tcBorders>
          </w:tcPr>
          <w:p w14:paraId="7EB02922" w14:textId="77777777" w:rsidR="0058532F" w:rsidRPr="00CC2359" w:rsidRDefault="0058532F" w:rsidP="002707DB">
            <w:pPr>
              <w:jc w:val="both"/>
              <w:rPr>
                <w:sz w:val="23"/>
                <w:szCs w:val="23"/>
              </w:rPr>
            </w:pPr>
          </w:p>
        </w:tc>
      </w:tr>
    </w:tbl>
    <w:p w14:paraId="10D3035B" w14:textId="77777777" w:rsidR="0058532F" w:rsidRDefault="0058532F" w:rsidP="005305C1">
      <w:pPr>
        <w:autoSpaceDE w:val="0"/>
        <w:autoSpaceDN w:val="0"/>
        <w:adjustRightInd w:val="0"/>
        <w:jc w:val="right"/>
        <w:rPr>
          <w:color w:val="000000" w:themeColor="text1"/>
          <w:sz w:val="20"/>
          <w:szCs w:val="20"/>
          <w:lang w:eastAsia="lv-LV"/>
        </w:rPr>
      </w:pPr>
    </w:p>
    <w:p w14:paraId="0A3470D6" w14:textId="77777777" w:rsidR="0058532F" w:rsidRDefault="0058532F" w:rsidP="005305C1">
      <w:pPr>
        <w:autoSpaceDE w:val="0"/>
        <w:autoSpaceDN w:val="0"/>
        <w:adjustRightInd w:val="0"/>
        <w:jc w:val="right"/>
        <w:rPr>
          <w:color w:val="000000" w:themeColor="text1"/>
          <w:sz w:val="20"/>
          <w:szCs w:val="20"/>
          <w:lang w:eastAsia="lv-LV"/>
        </w:rPr>
      </w:pPr>
    </w:p>
    <w:p w14:paraId="2DD5F205" w14:textId="2C44879E" w:rsidR="00090F27" w:rsidRDefault="00090F27" w:rsidP="006430E3">
      <w:pPr>
        <w:suppressAutoHyphens w:val="0"/>
        <w:jc w:val="right"/>
        <w:rPr>
          <w:bCs/>
          <w:sz w:val="20"/>
          <w:szCs w:val="20"/>
        </w:rPr>
      </w:pPr>
    </w:p>
    <w:p w14:paraId="2A405398" w14:textId="77777777" w:rsidR="009902B1" w:rsidRDefault="00633F15">
      <w:pPr>
        <w:suppressAutoHyphens w:val="0"/>
        <w:rPr>
          <w:b/>
          <w:sz w:val="20"/>
          <w:szCs w:val="20"/>
        </w:rPr>
        <w:sectPr w:rsidR="009902B1" w:rsidSect="007B4FE8">
          <w:footerReference w:type="default" r:id="rId13"/>
          <w:pgSz w:w="11906" w:h="16838"/>
          <w:pgMar w:top="1276" w:right="1134" w:bottom="1134" w:left="1701" w:header="709" w:footer="709" w:gutter="0"/>
          <w:cols w:space="708"/>
          <w:titlePg/>
          <w:docGrid w:linePitch="360"/>
        </w:sectPr>
      </w:pPr>
      <w:r>
        <w:rPr>
          <w:b/>
          <w:sz w:val="20"/>
          <w:szCs w:val="20"/>
        </w:rPr>
        <w:br w:type="page"/>
      </w:r>
    </w:p>
    <w:p w14:paraId="0004003B" w14:textId="590DD816" w:rsidR="00F05CDF" w:rsidRPr="009902B1" w:rsidRDefault="00F05CDF" w:rsidP="00F05CDF">
      <w:pPr>
        <w:pStyle w:val="ListParagraph"/>
        <w:suppressAutoHyphens w:val="0"/>
        <w:ind w:left="2880"/>
        <w:jc w:val="right"/>
        <w:rPr>
          <w:b/>
          <w:sz w:val="18"/>
          <w:szCs w:val="18"/>
        </w:rPr>
      </w:pPr>
      <w:r w:rsidRPr="009902B1">
        <w:rPr>
          <w:b/>
          <w:sz w:val="18"/>
          <w:szCs w:val="18"/>
        </w:rPr>
        <w:t>Pielikums finanšu piedāvājumam</w:t>
      </w:r>
      <w:r w:rsidR="00BD57BE">
        <w:rPr>
          <w:b/>
          <w:sz w:val="18"/>
          <w:szCs w:val="18"/>
        </w:rPr>
        <w:t xml:space="preserve"> </w:t>
      </w:r>
      <w:r w:rsidR="008729AB">
        <w:rPr>
          <w:b/>
          <w:sz w:val="18"/>
          <w:szCs w:val="18"/>
        </w:rPr>
        <w:t>iepirkumā</w:t>
      </w:r>
      <w:r w:rsidRPr="009902B1">
        <w:rPr>
          <w:b/>
          <w:sz w:val="18"/>
          <w:szCs w:val="18"/>
        </w:rPr>
        <w:t xml:space="preserve"> </w:t>
      </w:r>
    </w:p>
    <w:p w14:paraId="34897FD2" w14:textId="5B469F68" w:rsidR="00F05CDF" w:rsidRPr="006053D8" w:rsidRDefault="00F05CDF" w:rsidP="006053D8">
      <w:pPr>
        <w:keepNext/>
        <w:jc w:val="right"/>
        <w:outlineLvl w:val="1"/>
        <w:rPr>
          <w:sz w:val="18"/>
          <w:szCs w:val="18"/>
        </w:rPr>
      </w:pPr>
      <w:r w:rsidRPr="009902B1">
        <w:rPr>
          <w:sz w:val="18"/>
          <w:szCs w:val="18"/>
        </w:rPr>
        <w:t>„</w:t>
      </w:r>
      <w:r w:rsidR="006053D8" w:rsidRPr="006053D8">
        <w:rPr>
          <w:sz w:val="18"/>
          <w:szCs w:val="18"/>
        </w:rPr>
        <w:t>Fasādes siltināšana  administratīvajai ēkai „LATGALES ZOODĀRZS” Vienības ielā 27, Daugavpilī</w:t>
      </w:r>
      <w:r w:rsidRPr="009902B1">
        <w:rPr>
          <w:bCs/>
          <w:sz w:val="18"/>
          <w:szCs w:val="18"/>
        </w:rPr>
        <w:t>”</w:t>
      </w:r>
      <w:r w:rsidRPr="009902B1">
        <w:rPr>
          <w:sz w:val="18"/>
          <w:szCs w:val="18"/>
        </w:rPr>
        <w:br/>
        <w:t xml:space="preserve">Identifikācijas numurs </w:t>
      </w:r>
      <w:r w:rsidR="00E27B56" w:rsidRPr="009902B1">
        <w:rPr>
          <w:sz w:val="18"/>
          <w:szCs w:val="18"/>
        </w:rPr>
        <w:t xml:space="preserve">DPD </w:t>
      </w:r>
      <w:r w:rsidR="00342F3B">
        <w:rPr>
          <w:sz w:val="18"/>
          <w:szCs w:val="18"/>
        </w:rPr>
        <w:t>2016/140</w:t>
      </w:r>
    </w:p>
    <w:p w14:paraId="11EB9093" w14:textId="77777777" w:rsidR="009902B1" w:rsidRPr="009902B1" w:rsidRDefault="009902B1" w:rsidP="009902B1">
      <w:pPr>
        <w:spacing w:before="100" w:beforeAutospacing="1"/>
        <w:jc w:val="center"/>
        <w:rPr>
          <w:b/>
          <w:sz w:val="16"/>
          <w:szCs w:val="16"/>
        </w:rPr>
      </w:pPr>
      <w:r w:rsidRPr="009902B1">
        <w:rPr>
          <w:b/>
          <w:sz w:val="16"/>
          <w:szCs w:val="16"/>
        </w:rPr>
        <w:t>Lokālā tāme Nr.____</w:t>
      </w:r>
    </w:p>
    <w:p w14:paraId="151600FE" w14:textId="77777777" w:rsidR="009902B1" w:rsidRPr="009902B1" w:rsidRDefault="009902B1" w:rsidP="009902B1">
      <w:pPr>
        <w:spacing w:before="100" w:beforeAutospacing="1"/>
        <w:jc w:val="center"/>
        <w:rPr>
          <w:b/>
          <w:sz w:val="16"/>
          <w:szCs w:val="16"/>
        </w:rPr>
      </w:pPr>
      <w:r w:rsidRPr="009902B1">
        <w:rPr>
          <w:b/>
          <w:sz w:val="16"/>
          <w:szCs w:val="16"/>
        </w:rPr>
        <w:t>______________________________________________________________________________________</w:t>
      </w:r>
    </w:p>
    <w:p w14:paraId="0830BC7C" w14:textId="77777777" w:rsidR="009902B1" w:rsidRPr="009902B1" w:rsidRDefault="009902B1" w:rsidP="009902B1">
      <w:pPr>
        <w:jc w:val="center"/>
        <w:rPr>
          <w:sz w:val="16"/>
          <w:szCs w:val="16"/>
        </w:rPr>
      </w:pPr>
      <w:r w:rsidRPr="009902B1">
        <w:rPr>
          <w:sz w:val="16"/>
          <w:szCs w:val="16"/>
        </w:rPr>
        <w:t>(Darba veids vai konstruktīvā elementa nosaukums)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11"/>
        <w:gridCol w:w="12033"/>
      </w:tblGrid>
      <w:tr w:rsidR="009902B1" w:rsidRPr="009902B1" w14:paraId="2F64AAAF" w14:textId="77777777" w:rsidTr="009902B1">
        <w:tc>
          <w:tcPr>
            <w:tcW w:w="2628" w:type="dxa"/>
          </w:tcPr>
          <w:p w14:paraId="50BB9AF7" w14:textId="77777777" w:rsidR="009902B1" w:rsidRPr="009902B1" w:rsidRDefault="009902B1" w:rsidP="009902B1">
            <w:pPr>
              <w:rPr>
                <w:sz w:val="16"/>
                <w:szCs w:val="16"/>
              </w:rPr>
            </w:pPr>
            <w:r w:rsidRPr="009902B1">
              <w:rPr>
                <w:sz w:val="16"/>
                <w:szCs w:val="16"/>
              </w:rPr>
              <w:t>Būves nosaukums:</w:t>
            </w:r>
          </w:p>
        </w:tc>
        <w:tc>
          <w:tcPr>
            <w:tcW w:w="12158" w:type="dxa"/>
            <w:tcBorders>
              <w:bottom w:val="single" w:sz="4" w:space="0" w:color="auto"/>
            </w:tcBorders>
          </w:tcPr>
          <w:p w14:paraId="4834DF3B" w14:textId="77777777" w:rsidR="009902B1" w:rsidRPr="009902B1" w:rsidRDefault="009902B1" w:rsidP="009902B1">
            <w:pPr>
              <w:rPr>
                <w:sz w:val="16"/>
                <w:szCs w:val="16"/>
              </w:rPr>
            </w:pPr>
          </w:p>
        </w:tc>
      </w:tr>
      <w:tr w:rsidR="009902B1" w:rsidRPr="009902B1" w14:paraId="27855704" w14:textId="77777777" w:rsidTr="009902B1">
        <w:tc>
          <w:tcPr>
            <w:tcW w:w="2628" w:type="dxa"/>
          </w:tcPr>
          <w:p w14:paraId="43F4C3A8" w14:textId="77777777" w:rsidR="009902B1" w:rsidRPr="009902B1" w:rsidRDefault="009902B1" w:rsidP="009902B1">
            <w:pPr>
              <w:rPr>
                <w:sz w:val="16"/>
                <w:szCs w:val="16"/>
              </w:rPr>
            </w:pPr>
            <w:r w:rsidRPr="009902B1">
              <w:rPr>
                <w:sz w:val="16"/>
                <w:szCs w:val="16"/>
              </w:rPr>
              <w:t>Objekta nosaukums:</w:t>
            </w:r>
          </w:p>
        </w:tc>
        <w:tc>
          <w:tcPr>
            <w:tcW w:w="12158" w:type="dxa"/>
            <w:tcBorders>
              <w:bottom w:val="single" w:sz="4" w:space="0" w:color="auto"/>
            </w:tcBorders>
          </w:tcPr>
          <w:p w14:paraId="2002D3D5" w14:textId="77777777" w:rsidR="009902B1" w:rsidRPr="009902B1" w:rsidRDefault="009902B1" w:rsidP="009902B1">
            <w:pPr>
              <w:rPr>
                <w:sz w:val="16"/>
                <w:szCs w:val="16"/>
              </w:rPr>
            </w:pPr>
          </w:p>
        </w:tc>
      </w:tr>
      <w:tr w:rsidR="009902B1" w:rsidRPr="009902B1" w14:paraId="051F6F51" w14:textId="77777777" w:rsidTr="009902B1">
        <w:tc>
          <w:tcPr>
            <w:tcW w:w="2628" w:type="dxa"/>
          </w:tcPr>
          <w:p w14:paraId="4167F69D" w14:textId="77777777" w:rsidR="009902B1" w:rsidRPr="009902B1" w:rsidRDefault="009902B1" w:rsidP="009902B1">
            <w:pPr>
              <w:rPr>
                <w:sz w:val="16"/>
                <w:szCs w:val="16"/>
              </w:rPr>
            </w:pPr>
            <w:r w:rsidRPr="009902B1">
              <w:rPr>
                <w:sz w:val="16"/>
                <w:szCs w:val="16"/>
              </w:rPr>
              <w:t>Objekta adrese:</w:t>
            </w:r>
          </w:p>
        </w:tc>
        <w:tc>
          <w:tcPr>
            <w:tcW w:w="12158" w:type="dxa"/>
            <w:tcBorders>
              <w:top w:val="single" w:sz="4" w:space="0" w:color="auto"/>
              <w:bottom w:val="single" w:sz="4" w:space="0" w:color="auto"/>
            </w:tcBorders>
          </w:tcPr>
          <w:p w14:paraId="4C6CCDC9" w14:textId="77777777" w:rsidR="009902B1" w:rsidRPr="009902B1" w:rsidRDefault="009902B1" w:rsidP="009902B1">
            <w:pPr>
              <w:rPr>
                <w:sz w:val="16"/>
                <w:szCs w:val="16"/>
              </w:rPr>
            </w:pPr>
          </w:p>
        </w:tc>
      </w:tr>
      <w:tr w:rsidR="009902B1" w:rsidRPr="009902B1" w14:paraId="38EFAE01" w14:textId="77777777" w:rsidTr="009902B1">
        <w:tc>
          <w:tcPr>
            <w:tcW w:w="2628" w:type="dxa"/>
          </w:tcPr>
          <w:p w14:paraId="21FE1AFE" w14:textId="77777777" w:rsidR="009902B1" w:rsidRPr="009902B1" w:rsidRDefault="009902B1" w:rsidP="009902B1">
            <w:pPr>
              <w:rPr>
                <w:sz w:val="16"/>
                <w:szCs w:val="16"/>
              </w:rPr>
            </w:pPr>
            <w:r w:rsidRPr="009902B1">
              <w:rPr>
                <w:sz w:val="16"/>
                <w:szCs w:val="16"/>
              </w:rPr>
              <w:t>Pasūtījuma Nr.:</w:t>
            </w:r>
          </w:p>
        </w:tc>
        <w:tc>
          <w:tcPr>
            <w:tcW w:w="12158" w:type="dxa"/>
            <w:tcBorders>
              <w:top w:val="single" w:sz="4" w:space="0" w:color="auto"/>
              <w:bottom w:val="single" w:sz="4" w:space="0" w:color="auto"/>
            </w:tcBorders>
          </w:tcPr>
          <w:p w14:paraId="2C5E4E54" w14:textId="77777777" w:rsidR="009902B1" w:rsidRPr="009902B1" w:rsidRDefault="009902B1" w:rsidP="009902B1">
            <w:pPr>
              <w:rPr>
                <w:sz w:val="16"/>
                <w:szCs w:val="16"/>
              </w:rPr>
            </w:pPr>
          </w:p>
        </w:tc>
      </w:tr>
    </w:tbl>
    <w:p w14:paraId="5DF32CC3" w14:textId="77777777" w:rsidR="009902B1" w:rsidRPr="009902B1" w:rsidRDefault="009902B1" w:rsidP="009902B1">
      <w:pPr>
        <w:spacing w:before="120" w:after="120"/>
        <w:rPr>
          <w:sz w:val="16"/>
          <w:szCs w:val="16"/>
        </w:rPr>
      </w:pPr>
      <w:r w:rsidRPr="009902B1">
        <w:rPr>
          <w:sz w:val="16"/>
          <w:szCs w:val="16"/>
        </w:rPr>
        <w:t>Tāme sastādīta _____. gada tirgus cenās, pamatojoties uz _______ daļas rasējumiem.</w:t>
      </w:r>
      <w:r w:rsidRPr="009902B1">
        <w:rPr>
          <w:sz w:val="16"/>
          <w:szCs w:val="16"/>
        </w:rPr>
        <w:tab/>
        <w:t xml:space="preserve">Tāmes izmaksas ____________ </w:t>
      </w:r>
      <w:r w:rsidRPr="009902B1">
        <w:rPr>
          <w:i/>
          <w:noProof/>
          <w:color w:val="414142"/>
          <w:sz w:val="16"/>
          <w:szCs w:val="16"/>
          <w:lang w:eastAsia="lv-LV"/>
        </w:rPr>
        <w:t>euro</w:t>
      </w:r>
    </w:p>
    <w:p w14:paraId="55090ADB" w14:textId="77777777" w:rsidR="009902B1" w:rsidRPr="009902B1" w:rsidRDefault="009902B1" w:rsidP="009902B1">
      <w:pPr>
        <w:spacing w:before="120" w:after="120"/>
        <w:jc w:val="right"/>
        <w:rPr>
          <w:sz w:val="16"/>
          <w:szCs w:val="16"/>
        </w:rPr>
      </w:pPr>
      <w:r w:rsidRPr="009902B1">
        <w:rPr>
          <w:sz w:val="16"/>
          <w:szCs w:val="16"/>
        </w:rPr>
        <w:t>Tāme sastādīta: _____.gada ____.____________</w:t>
      </w:r>
    </w:p>
    <w:tbl>
      <w:tblPr>
        <w:tblStyle w:val="TableGrid"/>
        <w:tblW w:w="14876" w:type="dxa"/>
        <w:tblLayout w:type="fixed"/>
        <w:tblLook w:val="01E0" w:firstRow="1" w:lastRow="1" w:firstColumn="1" w:lastColumn="1" w:noHBand="0" w:noVBand="0"/>
      </w:tblPr>
      <w:tblGrid>
        <w:gridCol w:w="648"/>
        <w:gridCol w:w="648"/>
        <w:gridCol w:w="2160"/>
        <w:gridCol w:w="432"/>
        <w:gridCol w:w="71"/>
        <w:gridCol w:w="792"/>
        <w:gridCol w:w="1080"/>
        <w:gridCol w:w="553"/>
        <w:gridCol w:w="204"/>
        <w:gridCol w:w="32"/>
        <w:gridCol w:w="1048"/>
        <w:gridCol w:w="696"/>
        <w:gridCol w:w="620"/>
        <w:gridCol w:w="800"/>
        <w:gridCol w:w="727"/>
        <w:gridCol w:w="676"/>
        <w:gridCol w:w="891"/>
        <w:gridCol w:w="963"/>
        <w:gridCol w:w="900"/>
        <w:gridCol w:w="935"/>
      </w:tblGrid>
      <w:tr w:rsidR="009902B1" w:rsidRPr="009902B1" w14:paraId="2DFEE72C" w14:textId="77777777" w:rsidTr="009902B1">
        <w:tc>
          <w:tcPr>
            <w:tcW w:w="648" w:type="dxa"/>
            <w:vMerge w:val="restart"/>
            <w:textDirection w:val="btLr"/>
          </w:tcPr>
          <w:p w14:paraId="56F2617A" w14:textId="77777777" w:rsidR="009902B1" w:rsidRPr="009902B1" w:rsidRDefault="009902B1" w:rsidP="009902B1">
            <w:pPr>
              <w:ind w:left="113" w:right="113"/>
              <w:jc w:val="center"/>
              <w:rPr>
                <w:sz w:val="16"/>
                <w:szCs w:val="16"/>
              </w:rPr>
            </w:pPr>
            <w:r w:rsidRPr="009902B1">
              <w:rPr>
                <w:sz w:val="16"/>
                <w:szCs w:val="16"/>
              </w:rPr>
              <w:t>Nr. p.k.</w:t>
            </w:r>
          </w:p>
        </w:tc>
        <w:tc>
          <w:tcPr>
            <w:tcW w:w="648" w:type="dxa"/>
            <w:vMerge w:val="restart"/>
            <w:textDirection w:val="btLr"/>
          </w:tcPr>
          <w:p w14:paraId="2B927112" w14:textId="77777777" w:rsidR="009902B1" w:rsidRPr="009902B1" w:rsidRDefault="009902B1" w:rsidP="009902B1">
            <w:pPr>
              <w:ind w:left="113" w:right="113"/>
              <w:jc w:val="center"/>
              <w:rPr>
                <w:sz w:val="16"/>
                <w:szCs w:val="16"/>
              </w:rPr>
            </w:pPr>
            <w:r w:rsidRPr="009902B1">
              <w:rPr>
                <w:sz w:val="16"/>
                <w:szCs w:val="16"/>
              </w:rPr>
              <w:t>Kods</w:t>
            </w:r>
          </w:p>
        </w:tc>
        <w:tc>
          <w:tcPr>
            <w:tcW w:w="2592" w:type="dxa"/>
            <w:gridSpan w:val="2"/>
            <w:vMerge w:val="restart"/>
          </w:tcPr>
          <w:p w14:paraId="2C087AA9" w14:textId="77777777" w:rsidR="009902B1" w:rsidRPr="009902B1" w:rsidRDefault="009902B1" w:rsidP="009902B1">
            <w:pPr>
              <w:spacing w:before="720"/>
              <w:jc w:val="center"/>
              <w:rPr>
                <w:sz w:val="16"/>
                <w:szCs w:val="16"/>
              </w:rPr>
            </w:pPr>
            <w:r w:rsidRPr="009902B1">
              <w:rPr>
                <w:sz w:val="16"/>
                <w:szCs w:val="16"/>
              </w:rPr>
              <w:t>Darba</w:t>
            </w:r>
          </w:p>
          <w:p w14:paraId="5C5664EF" w14:textId="77777777" w:rsidR="009902B1" w:rsidRPr="009902B1" w:rsidRDefault="009902B1" w:rsidP="009902B1">
            <w:pPr>
              <w:jc w:val="center"/>
              <w:rPr>
                <w:sz w:val="16"/>
                <w:szCs w:val="16"/>
              </w:rPr>
            </w:pPr>
            <w:r w:rsidRPr="009902B1">
              <w:rPr>
                <w:sz w:val="16"/>
                <w:szCs w:val="16"/>
              </w:rPr>
              <w:t>nosaukums</w:t>
            </w:r>
          </w:p>
        </w:tc>
        <w:tc>
          <w:tcPr>
            <w:tcW w:w="863" w:type="dxa"/>
            <w:gridSpan w:val="2"/>
            <w:vMerge w:val="restart"/>
            <w:textDirection w:val="btLr"/>
          </w:tcPr>
          <w:p w14:paraId="796AFFDC" w14:textId="77777777" w:rsidR="009902B1" w:rsidRPr="009902B1" w:rsidRDefault="009902B1" w:rsidP="009902B1">
            <w:pPr>
              <w:spacing w:before="120"/>
              <w:ind w:left="113" w:right="113"/>
              <w:jc w:val="center"/>
              <w:rPr>
                <w:sz w:val="16"/>
                <w:szCs w:val="16"/>
              </w:rPr>
            </w:pPr>
            <w:r w:rsidRPr="009902B1">
              <w:rPr>
                <w:sz w:val="16"/>
                <w:szCs w:val="16"/>
              </w:rPr>
              <w:t>Mērvienība</w:t>
            </w:r>
          </w:p>
        </w:tc>
        <w:tc>
          <w:tcPr>
            <w:tcW w:w="1080" w:type="dxa"/>
            <w:vMerge w:val="restart"/>
            <w:textDirection w:val="btLr"/>
          </w:tcPr>
          <w:p w14:paraId="18E68F5D" w14:textId="77777777" w:rsidR="009902B1" w:rsidRPr="009902B1" w:rsidRDefault="009902B1" w:rsidP="009902B1">
            <w:pPr>
              <w:spacing w:before="120" w:line="360" w:lineRule="auto"/>
              <w:ind w:left="113" w:right="113"/>
              <w:jc w:val="center"/>
              <w:rPr>
                <w:sz w:val="16"/>
                <w:szCs w:val="16"/>
              </w:rPr>
            </w:pPr>
            <w:r w:rsidRPr="009902B1">
              <w:rPr>
                <w:sz w:val="16"/>
                <w:szCs w:val="16"/>
              </w:rPr>
              <w:t>Daudzums</w:t>
            </w:r>
          </w:p>
        </w:tc>
        <w:tc>
          <w:tcPr>
            <w:tcW w:w="4680" w:type="dxa"/>
            <w:gridSpan w:val="8"/>
          </w:tcPr>
          <w:p w14:paraId="6016A0C0" w14:textId="77777777" w:rsidR="009902B1" w:rsidRPr="009902B1" w:rsidRDefault="009902B1" w:rsidP="009902B1">
            <w:pPr>
              <w:spacing w:before="120" w:after="120"/>
              <w:jc w:val="center"/>
              <w:rPr>
                <w:sz w:val="16"/>
                <w:szCs w:val="16"/>
              </w:rPr>
            </w:pPr>
            <w:r w:rsidRPr="009902B1">
              <w:rPr>
                <w:sz w:val="16"/>
                <w:szCs w:val="16"/>
              </w:rPr>
              <w:t>Vienības izmaksas</w:t>
            </w:r>
          </w:p>
        </w:tc>
        <w:tc>
          <w:tcPr>
            <w:tcW w:w="4365" w:type="dxa"/>
            <w:gridSpan w:val="5"/>
          </w:tcPr>
          <w:p w14:paraId="5F21C7E8" w14:textId="77777777" w:rsidR="009902B1" w:rsidRPr="009902B1" w:rsidRDefault="009902B1" w:rsidP="009902B1">
            <w:pPr>
              <w:spacing w:before="120" w:after="120"/>
              <w:jc w:val="center"/>
              <w:rPr>
                <w:sz w:val="16"/>
                <w:szCs w:val="16"/>
              </w:rPr>
            </w:pPr>
            <w:r w:rsidRPr="009902B1">
              <w:rPr>
                <w:sz w:val="16"/>
                <w:szCs w:val="16"/>
              </w:rPr>
              <w:t>Kopā uz visu apjomu</w:t>
            </w:r>
          </w:p>
        </w:tc>
      </w:tr>
      <w:tr w:rsidR="009902B1" w:rsidRPr="009902B1" w14:paraId="642DCCE1" w14:textId="77777777" w:rsidTr="009902B1">
        <w:trPr>
          <w:cantSplit/>
          <w:trHeight w:val="2028"/>
        </w:trPr>
        <w:tc>
          <w:tcPr>
            <w:tcW w:w="648" w:type="dxa"/>
            <w:vMerge/>
          </w:tcPr>
          <w:p w14:paraId="26F75F4C" w14:textId="77777777" w:rsidR="009902B1" w:rsidRPr="009902B1" w:rsidRDefault="009902B1" w:rsidP="009902B1">
            <w:pPr>
              <w:rPr>
                <w:sz w:val="16"/>
                <w:szCs w:val="16"/>
              </w:rPr>
            </w:pPr>
          </w:p>
        </w:tc>
        <w:tc>
          <w:tcPr>
            <w:tcW w:w="648" w:type="dxa"/>
            <w:vMerge/>
          </w:tcPr>
          <w:p w14:paraId="7B0FB80E" w14:textId="77777777" w:rsidR="009902B1" w:rsidRPr="009902B1" w:rsidRDefault="009902B1" w:rsidP="009902B1">
            <w:pPr>
              <w:rPr>
                <w:sz w:val="16"/>
                <w:szCs w:val="16"/>
              </w:rPr>
            </w:pPr>
          </w:p>
        </w:tc>
        <w:tc>
          <w:tcPr>
            <w:tcW w:w="2592" w:type="dxa"/>
            <w:gridSpan w:val="2"/>
            <w:vMerge/>
          </w:tcPr>
          <w:p w14:paraId="2514DBF0" w14:textId="77777777" w:rsidR="009902B1" w:rsidRPr="009902B1" w:rsidRDefault="009902B1" w:rsidP="009902B1">
            <w:pPr>
              <w:rPr>
                <w:sz w:val="16"/>
                <w:szCs w:val="16"/>
              </w:rPr>
            </w:pPr>
          </w:p>
        </w:tc>
        <w:tc>
          <w:tcPr>
            <w:tcW w:w="863" w:type="dxa"/>
            <w:gridSpan w:val="2"/>
            <w:vMerge/>
          </w:tcPr>
          <w:p w14:paraId="2C463A90" w14:textId="77777777" w:rsidR="009902B1" w:rsidRPr="009902B1" w:rsidRDefault="009902B1" w:rsidP="009902B1">
            <w:pPr>
              <w:rPr>
                <w:sz w:val="16"/>
                <w:szCs w:val="16"/>
              </w:rPr>
            </w:pPr>
          </w:p>
        </w:tc>
        <w:tc>
          <w:tcPr>
            <w:tcW w:w="1080" w:type="dxa"/>
            <w:vMerge/>
          </w:tcPr>
          <w:p w14:paraId="1D417EE1" w14:textId="77777777" w:rsidR="009902B1" w:rsidRPr="009902B1" w:rsidRDefault="009902B1" w:rsidP="009902B1">
            <w:pPr>
              <w:rPr>
                <w:sz w:val="16"/>
                <w:szCs w:val="16"/>
              </w:rPr>
            </w:pPr>
          </w:p>
        </w:tc>
        <w:tc>
          <w:tcPr>
            <w:tcW w:w="757" w:type="dxa"/>
            <w:gridSpan w:val="2"/>
            <w:textDirection w:val="btLr"/>
          </w:tcPr>
          <w:p w14:paraId="74AD4C09" w14:textId="77777777" w:rsidR="009902B1" w:rsidRPr="009902B1" w:rsidRDefault="009902B1" w:rsidP="009902B1">
            <w:pPr>
              <w:spacing w:before="120"/>
              <w:ind w:left="113" w:right="113"/>
              <w:jc w:val="center"/>
              <w:rPr>
                <w:sz w:val="16"/>
                <w:szCs w:val="16"/>
              </w:rPr>
            </w:pPr>
            <w:r w:rsidRPr="009902B1">
              <w:rPr>
                <w:sz w:val="16"/>
                <w:szCs w:val="16"/>
              </w:rPr>
              <w:t>laika norma (c/h).</w:t>
            </w:r>
          </w:p>
        </w:tc>
        <w:tc>
          <w:tcPr>
            <w:tcW w:w="1080" w:type="dxa"/>
            <w:gridSpan w:val="2"/>
            <w:textDirection w:val="btLr"/>
          </w:tcPr>
          <w:p w14:paraId="374AEE5B" w14:textId="77777777" w:rsidR="009902B1" w:rsidRPr="009902B1" w:rsidRDefault="009902B1" w:rsidP="009902B1">
            <w:pPr>
              <w:ind w:left="113" w:right="113"/>
              <w:jc w:val="center"/>
              <w:rPr>
                <w:sz w:val="16"/>
                <w:szCs w:val="16"/>
              </w:rPr>
            </w:pPr>
            <w:r w:rsidRPr="009902B1">
              <w:rPr>
                <w:sz w:val="16"/>
                <w:szCs w:val="16"/>
              </w:rPr>
              <w:t>darba samaksas likme (</w:t>
            </w:r>
            <w:r w:rsidRPr="009902B1">
              <w:rPr>
                <w:i/>
                <w:noProof/>
                <w:color w:val="414142"/>
                <w:sz w:val="16"/>
                <w:szCs w:val="16"/>
                <w:lang w:eastAsia="lv-LV"/>
              </w:rPr>
              <w:t>euro</w:t>
            </w:r>
            <w:r w:rsidRPr="009902B1">
              <w:rPr>
                <w:sz w:val="16"/>
                <w:szCs w:val="16"/>
              </w:rPr>
              <w:t xml:space="preserve"> /h)</w:t>
            </w:r>
          </w:p>
        </w:tc>
        <w:tc>
          <w:tcPr>
            <w:tcW w:w="696" w:type="dxa"/>
            <w:textDirection w:val="btLr"/>
          </w:tcPr>
          <w:p w14:paraId="50A6E0EA" w14:textId="77777777" w:rsidR="009902B1" w:rsidRPr="009902B1" w:rsidRDefault="009902B1" w:rsidP="009902B1">
            <w:pPr>
              <w:ind w:left="113" w:right="113"/>
              <w:jc w:val="center"/>
              <w:rPr>
                <w:sz w:val="16"/>
                <w:szCs w:val="16"/>
              </w:rPr>
            </w:pPr>
            <w:r w:rsidRPr="009902B1">
              <w:rPr>
                <w:sz w:val="16"/>
                <w:szCs w:val="16"/>
              </w:rPr>
              <w:t>darba alga (</w:t>
            </w:r>
            <w:r w:rsidRPr="009902B1">
              <w:rPr>
                <w:i/>
                <w:noProof/>
                <w:color w:val="414142"/>
                <w:sz w:val="16"/>
                <w:szCs w:val="16"/>
                <w:lang w:eastAsia="lv-LV"/>
              </w:rPr>
              <w:t>euro</w:t>
            </w:r>
            <w:r w:rsidRPr="009902B1">
              <w:rPr>
                <w:sz w:val="16"/>
                <w:szCs w:val="16"/>
              </w:rPr>
              <w:t>)</w:t>
            </w:r>
          </w:p>
        </w:tc>
        <w:tc>
          <w:tcPr>
            <w:tcW w:w="620" w:type="dxa"/>
            <w:textDirection w:val="btLr"/>
          </w:tcPr>
          <w:p w14:paraId="2D0F5244" w14:textId="77777777" w:rsidR="009902B1" w:rsidRPr="009902B1" w:rsidRDefault="009902B1" w:rsidP="009902B1">
            <w:pPr>
              <w:spacing w:before="240"/>
              <w:ind w:left="113" w:right="113"/>
              <w:jc w:val="center"/>
              <w:rPr>
                <w:sz w:val="16"/>
                <w:szCs w:val="16"/>
              </w:rPr>
            </w:pPr>
            <w:r w:rsidRPr="009902B1">
              <w:rPr>
                <w:sz w:val="16"/>
                <w:szCs w:val="16"/>
              </w:rPr>
              <w:t>materiāli (</w:t>
            </w:r>
            <w:r w:rsidRPr="009902B1">
              <w:rPr>
                <w:i/>
                <w:noProof/>
                <w:color w:val="414142"/>
                <w:sz w:val="16"/>
                <w:szCs w:val="16"/>
                <w:lang w:eastAsia="lv-LV"/>
              </w:rPr>
              <w:t>euro)</w:t>
            </w:r>
          </w:p>
        </w:tc>
        <w:tc>
          <w:tcPr>
            <w:tcW w:w="800" w:type="dxa"/>
            <w:textDirection w:val="btLr"/>
          </w:tcPr>
          <w:p w14:paraId="3FD3CBB3" w14:textId="77777777" w:rsidR="009902B1" w:rsidRPr="009902B1" w:rsidRDefault="009902B1" w:rsidP="009902B1">
            <w:pPr>
              <w:ind w:left="113" w:right="113"/>
              <w:jc w:val="center"/>
              <w:rPr>
                <w:sz w:val="16"/>
                <w:szCs w:val="16"/>
              </w:rPr>
            </w:pPr>
            <w:r w:rsidRPr="009902B1">
              <w:rPr>
                <w:sz w:val="16"/>
                <w:szCs w:val="16"/>
              </w:rPr>
              <w:t>mehānismi (</w:t>
            </w:r>
            <w:r w:rsidRPr="009902B1">
              <w:rPr>
                <w:i/>
                <w:noProof/>
                <w:color w:val="414142"/>
                <w:sz w:val="16"/>
                <w:szCs w:val="16"/>
                <w:lang w:eastAsia="lv-LV"/>
              </w:rPr>
              <w:t>euro</w:t>
            </w:r>
            <w:r w:rsidRPr="009902B1">
              <w:rPr>
                <w:sz w:val="16"/>
                <w:szCs w:val="16"/>
              </w:rPr>
              <w:t>)</w:t>
            </w:r>
          </w:p>
        </w:tc>
        <w:tc>
          <w:tcPr>
            <w:tcW w:w="727" w:type="dxa"/>
            <w:textDirection w:val="btLr"/>
          </w:tcPr>
          <w:p w14:paraId="3B3A796E" w14:textId="77777777" w:rsidR="009902B1" w:rsidRPr="009902B1" w:rsidRDefault="009902B1" w:rsidP="009902B1">
            <w:pPr>
              <w:spacing w:before="120"/>
              <w:ind w:left="113" w:right="113"/>
              <w:jc w:val="center"/>
              <w:rPr>
                <w:sz w:val="16"/>
                <w:szCs w:val="16"/>
              </w:rPr>
            </w:pPr>
            <w:r w:rsidRPr="009902B1">
              <w:rPr>
                <w:sz w:val="16"/>
                <w:szCs w:val="16"/>
              </w:rPr>
              <w:t>Kopā (</w:t>
            </w:r>
            <w:r w:rsidRPr="009902B1">
              <w:rPr>
                <w:i/>
                <w:noProof/>
                <w:color w:val="414142"/>
                <w:sz w:val="16"/>
                <w:szCs w:val="16"/>
                <w:lang w:eastAsia="lv-LV"/>
              </w:rPr>
              <w:t>euro</w:t>
            </w:r>
            <w:r w:rsidRPr="009902B1">
              <w:rPr>
                <w:sz w:val="16"/>
                <w:szCs w:val="16"/>
              </w:rPr>
              <w:t>)</w:t>
            </w:r>
          </w:p>
        </w:tc>
        <w:tc>
          <w:tcPr>
            <w:tcW w:w="676" w:type="dxa"/>
            <w:textDirection w:val="btLr"/>
          </w:tcPr>
          <w:p w14:paraId="4D513DE9" w14:textId="77777777" w:rsidR="009902B1" w:rsidRPr="009902B1" w:rsidRDefault="009902B1" w:rsidP="009902B1">
            <w:pPr>
              <w:ind w:left="113" w:right="113"/>
              <w:jc w:val="center"/>
              <w:rPr>
                <w:sz w:val="16"/>
                <w:szCs w:val="16"/>
              </w:rPr>
            </w:pPr>
            <w:r w:rsidRPr="009902B1">
              <w:rPr>
                <w:sz w:val="16"/>
                <w:szCs w:val="16"/>
              </w:rPr>
              <w:t>darbietilpība (c/h)</w:t>
            </w:r>
          </w:p>
        </w:tc>
        <w:tc>
          <w:tcPr>
            <w:tcW w:w="891" w:type="dxa"/>
            <w:textDirection w:val="btLr"/>
          </w:tcPr>
          <w:p w14:paraId="40C10264" w14:textId="77777777" w:rsidR="009902B1" w:rsidRPr="009902B1" w:rsidRDefault="009902B1" w:rsidP="009902B1">
            <w:pPr>
              <w:ind w:left="113" w:right="113"/>
              <w:jc w:val="center"/>
              <w:rPr>
                <w:sz w:val="16"/>
                <w:szCs w:val="16"/>
              </w:rPr>
            </w:pPr>
            <w:r w:rsidRPr="009902B1">
              <w:rPr>
                <w:sz w:val="16"/>
                <w:szCs w:val="16"/>
              </w:rPr>
              <w:t>darba alga (</w:t>
            </w:r>
            <w:r w:rsidRPr="009902B1">
              <w:rPr>
                <w:i/>
                <w:noProof/>
                <w:color w:val="414142"/>
                <w:sz w:val="16"/>
                <w:szCs w:val="16"/>
                <w:lang w:eastAsia="lv-LV"/>
              </w:rPr>
              <w:t>euro</w:t>
            </w:r>
            <w:r w:rsidRPr="009902B1">
              <w:rPr>
                <w:sz w:val="16"/>
                <w:szCs w:val="16"/>
              </w:rPr>
              <w:t>)</w:t>
            </w:r>
          </w:p>
        </w:tc>
        <w:tc>
          <w:tcPr>
            <w:tcW w:w="963" w:type="dxa"/>
            <w:textDirection w:val="btLr"/>
          </w:tcPr>
          <w:p w14:paraId="47857BA3" w14:textId="77777777" w:rsidR="009902B1" w:rsidRPr="009902B1" w:rsidRDefault="009902B1" w:rsidP="009902B1">
            <w:pPr>
              <w:spacing w:before="120"/>
              <w:ind w:left="113" w:right="113"/>
              <w:jc w:val="center"/>
              <w:rPr>
                <w:sz w:val="16"/>
                <w:szCs w:val="16"/>
              </w:rPr>
            </w:pPr>
            <w:r w:rsidRPr="009902B1">
              <w:rPr>
                <w:sz w:val="16"/>
                <w:szCs w:val="16"/>
              </w:rPr>
              <w:t>materiāli (</w:t>
            </w:r>
            <w:r w:rsidRPr="009902B1">
              <w:rPr>
                <w:i/>
                <w:noProof/>
                <w:color w:val="414142"/>
                <w:sz w:val="16"/>
                <w:szCs w:val="16"/>
                <w:lang w:eastAsia="lv-LV"/>
              </w:rPr>
              <w:t>euro</w:t>
            </w:r>
            <w:r w:rsidRPr="009902B1">
              <w:rPr>
                <w:sz w:val="16"/>
                <w:szCs w:val="16"/>
              </w:rPr>
              <w:t>)</w:t>
            </w:r>
          </w:p>
        </w:tc>
        <w:tc>
          <w:tcPr>
            <w:tcW w:w="900" w:type="dxa"/>
            <w:textDirection w:val="btLr"/>
          </w:tcPr>
          <w:p w14:paraId="66E4F6BA" w14:textId="77777777" w:rsidR="009902B1" w:rsidRPr="009902B1" w:rsidRDefault="009902B1" w:rsidP="009902B1">
            <w:pPr>
              <w:ind w:left="113" w:right="113"/>
              <w:jc w:val="center"/>
              <w:rPr>
                <w:sz w:val="16"/>
                <w:szCs w:val="16"/>
              </w:rPr>
            </w:pPr>
            <w:r w:rsidRPr="009902B1">
              <w:rPr>
                <w:sz w:val="16"/>
                <w:szCs w:val="16"/>
              </w:rPr>
              <w:t>mehānismi (</w:t>
            </w:r>
            <w:r w:rsidRPr="009902B1">
              <w:rPr>
                <w:i/>
                <w:noProof/>
                <w:color w:val="414142"/>
                <w:sz w:val="16"/>
                <w:szCs w:val="16"/>
                <w:lang w:eastAsia="lv-LV"/>
              </w:rPr>
              <w:t>euro</w:t>
            </w:r>
            <w:r w:rsidRPr="009902B1">
              <w:rPr>
                <w:sz w:val="16"/>
                <w:szCs w:val="16"/>
              </w:rPr>
              <w:t>)</w:t>
            </w:r>
          </w:p>
        </w:tc>
        <w:tc>
          <w:tcPr>
            <w:tcW w:w="935" w:type="dxa"/>
            <w:textDirection w:val="btLr"/>
          </w:tcPr>
          <w:p w14:paraId="78DA2797" w14:textId="77777777" w:rsidR="009902B1" w:rsidRPr="009902B1" w:rsidRDefault="009902B1" w:rsidP="009902B1">
            <w:pPr>
              <w:spacing w:before="120"/>
              <w:ind w:left="113" w:right="113"/>
              <w:jc w:val="center"/>
              <w:rPr>
                <w:sz w:val="16"/>
                <w:szCs w:val="16"/>
              </w:rPr>
            </w:pPr>
            <w:r w:rsidRPr="009902B1">
              <w:rPr>
                <w:sz w:val="16"/>
                <w:szCs w:val="16"/>
              </w:rPr>
              <w:t>summa (</w:t>
            </w:r>
            <w:r w:rsidRPr="009902B1">
              <w:rPr>
                <w:i/>
                <w:noProof/>
                <w:color w:val="414142"/>
                <w:sz w:val="16"/>
                <w:szCs w:val="16"/>
                <w:lang w:eastAsia="lv-LV"/>
              </w:rPr>
              <w:t>euro</w:t>
            </w:r>
            <w:r w:rsidRPr="009902B1">
              <w:rPr>
                <w:sz w:val="16"/>
                <w:szCs w:val="16"/>
              </w:rPr>
              <w:t>)</w:t>
            </w:r>
          </w:p>
        </w:tc>
      </w:tr>
      <w:tr w:rsidR="009902B1" w:rsidRPr="009902B1" w14:paraId="2DCA3B45" w14:textId="77777777" w:rsidTr="009902B1">
        <w:tc>
          <w:tcPr>
            <w:tcW w:w="648" w:type="dxa"/>
          </w:tcPr>
          <w:p w14:paraId="4C19CBD9" w14:textId="77777777" w:rsidR="009902B1" w:rsidRPr="009902B1" w:rsidRDefault="009902B1" w:rsidP="009902B1">
            <w:pPr>
              <w:rPr>
                <w:sz w:val="16"/>
                <w:szCs w:val="16"/>
              </w:rPr>
            </w:pPr>
          </w:p>
        </w:tc>
        <w:tc>
          <w:tcPr>
            <w:tcW w:w="648" w:type="dxa"/>
          </w:tcPr>
          <w:p w14:paraId="14AE2431" w14:textId="77777777" w:rsidR="009902B1" w:rsidRPr="009902B1" w:rsidRDefault="009902B1" w:rsidP="009902B1">
            <w:pPr>
              <w:rPr>
                <w:sz w:val="16"/>
                <w:szCs w:val="16"/>
              </w:rPr>
            </w:pPr>
          </w:p>
        </w:tc>
        <w:tc>
          <w:tcPr>
            <w:tcW w:w="2592" w:type="dxa"/>
            <w:gridSpan w:val="2"/>
          </w:tcPr>
          <w:p w14:paraId="77AF35E7" w14:textId="77777777" w:rsidR="009902B1" w:rsidRPr="009902B1" w:rsidRDefault="009902B1" w:rsidP="009902B1">
            <w:pPr>
              <w:rPr>
                <w:sz w:val="16"/>
                <w:szCs w:val="16"/>
              </w:rPr>
            </w:pPr>
          </w:p>
        </w:tc>
        <w:tc>
          <w:tcPr>
            <w:tcW w:w="863" w:type="dxa"/>
            <w:gridSpan w:val="2"/>
          </w:tcPr>
          <w:p w14:paraId="17B3D169" w14:textId="77777777" w:rsidR="009902B1" w:rsidRPr="009902B1" w:rsidRDefault="009902B1" w:rsidP="009902B1">
            <w:pPr>
              <w:rPr>
                <w:sz w:val="16"/>
                <w:szCs w:val="16"/>
              </w:rPr>
            </w:pPr>
          </w:p>
        </w:tc>
        <w:tc>
          <w:tcPr>
            <w:tcW w:w="1080" w:type="dxa"/>
          </w:tcPr>
          <w:p w14:paraId="68757199" w14:textId="77777777" w:rsidR="009902B1" w:rsidRPr="009902B1" w:rsidRDefault="009902B1" w:rsidP="009902B1">
            <w:pPr>
              <w:rPr>
                <w:sz w:val="16"/>
                <w:szCs w:val="16"/>
              </w:rPr>
            </w:pPr>
          </w:p>
        </w:tc>
        <w:tc>
          <w:tcPr>
            <w:tcW w:w="757" w:type="dxa"/>
            <w:gridSpan w:val="2"/>
          </w:tcPr>
          <w:p w14:paraId="7C93ED38" w14:textId="77777777" w:rsidR="009902B1" w:rsidRPr="009902B1" w:rsidRDefault="009902B1" w:rsidP="009902B1">
            <w:pPr>
              <w:rPr>
                <w:sz w:val="16"/>
                <w:szCs w:val="16"/>
              </w:rPr>
            </w:pPr>
          </w:p>
        </w:tc>
        <w:tc>
          <w:tcPr>
            <w:tcW w:w="1080" w:type="dxa"/>
            <w:gridSpan w:val="2"/>
          </w:tcPr>
          <w:p w14:paraId="52007A19" w14:textId="77777777" w:rsidR="009902B1" w:rsidRPr="009902B1" w:rsidRDefault="009902B1" w:rsidP="009902B1">
            <w:pPr>
              <w:rPr>
                <w:sz w:val="16"/>
                <w:szCs w:val="16"/>
              </w:rPr>
            </w:pPr>
          </w:p>
        </w:tc>
        <w:tc>
          <w:tcPr>
            <w:tcW w:w="696" w:type="dxa"/>
          </w:tcPr>
          <w:p w14:paraId="7758FB8D" w14:textId="77777777" w:rsidR="009902B1" w:rsidRPr="009902B1" w:rsidRDefault="009902B1" w:rsidP="009902B1">
            <w:pPr>
              <w:rPr>
                <w:sz w:val="16"/>
                <w:szCs w:val="16"/>
              </w:rPr>
            </w:pPr>
          </w:p>
        </w:tc>
        <w:tc>
          <w:tcPr>
            <w:tcW w:w="620" w:type="dxa"/>
          </w:tcPr>
          <w:p w14:paraId="2BB754B3" w14:textId="77777777" w:rsidR="009902B1" w:rsidRPr="009902B1" w:rsidRDefault="009902B1" w:rsidP="009902B1">
            <w:pPr>
              <w:rPr>
                <w:sz w:val="16"/>
                <w:szCs w:val="16"/>
              </w:rPr>
            </w:pPr>
          </w:p>
        </w:tc>
        <w:tc>
          <w:tcPr>
            <w:tcW w:w="800" w:type="dxa"/>
          </w:tcPr>
          <w:p w14:paraId="33390FE6" w14:textId="77777777" w:rsidR="009902B1" w:rsidRPr="009902B1" w:rsidRDefault="009902B1" w:rsidP="009902B1">
            <w:pPr>
              <w:rPr>
                <w:sz w:val="16"/>
                <w:szCs w:val="16"/>
              </w:rPr>
            </w:pPr>
          </w:p>
        </w:tc>
        <w:tc>
          <w:tcPr>
            <w:tcW w:w="727" w:type="dxa"/>
          </w:tcPr>
          <w:p w14:paraId="2F23BF3A" w14:textId="77777777" w:rsidR="009902B1" w:rsidRPr="009902B1" w:rsidRDefault="009902B1" w:rsidP="009902B1">
            <w:pPr>
              <w:rPr>
                <w:sz w:val="16"/>
                <w:szCs w:val="16"/>
              </w:rPr>
            </w:pPr>
          </w:p>
        </w:tc>
        <w:tc>
          <w:tcPr>
            <w:tcW w:w="676" w:type="dxa"/>
          </w:tcPr>
          <w:p w14:paraId="096BD14A" w14:textId="77777777" w:rsidR="009902B1" w:rsidRPr="009902B1" w:rsidRDefault="009902B1" w:rsidP="009902B1">
            <w:pPr>
              <w:rPr>
                <w:sz w:val="16"/>
                <w:szCs w:val="16"/>
              </w:rPr>
            </w:pPr>
          </w:p>
        </w:tc>
        <w:tc>
          <w:tcPr>
            <w:tcW w:w="891" w:type="dxa"/>
          </w:tcPr>
          <w:p w14:paraId="0848C6B9" w14:textId="77777777" w:rsidR="009902B1" w:rsidRPr="009902B1" w:rsidRDefault="009902B1" w:rsidP="009902B1">
            <w:pPr>
              <w:rPr>
                <w:sz w:val="16"/>
                <w:szCs w:val="16"/>
              </w:rPr>
            </w:pPr>
          </w:p>
        </w:tc>
        <w:tc>
          <w:tcPr>
            <w:tcW w:w="963" w:type="dxa"/>
          </w:tcPr>
          <w:p w14:paraId="6AFC5B94" w14:textId="77777777" w:rsidR="009902B1" w:rsidRPr="009902B1" w:rsidRDefault="009902B1" w:rsidP="009902B1">
            <w:pPr>
              <w:rPr>
                <w:sz w:val="16"/>
                <w:szCs w:val="16"/>
              </w:rPr>
            </w:pPr>
          </w:p>
        </w:tc>
        <w:tc>
          <w:tcPr>
            <w:tcW w:w="900" w:type="dxa"/>
          </w:tcPr>
          <w:p w14:paraId="6E523BB1" w14:textId="77777777" w:rsidR="009902B1" w:rsidRPr="009902B1" w:rsidRDefault="009902B1" w:rsidP="009902B1">
            <w:pPr>
              <w:rPr>
                <w:sz w:val="16"/>
                <w:szCs w:val="16"/>
              </w:rPr>
            </w:pPr>
          </w:p>
        </w:tc>
        <w:tc>
          <w:tcPr>
            <w:tcW w:w="935" w:type="dxa"/>
          </w:tcPr>
          <w:p w14:paraId="63C8EA1D" w14:textId="77777777" w:rsidR="009902B1" w:rsidRPr="009902B1" w:rsidRDefault="009902B1" w:rsidP="009902B1">
            <w:pPr>
              <w:rPr>
                <w:sz w:val="16"/>
                <w:szCs w:val="16"/>
              </w:rPr>
            </w:pPr>
          </w:p>
        </w:tc>
      </w:tr>
      <w:tr w:rsidR="009902B1" w:rsidRPr="009902B1" w14:paraId="11035A1B" w14:textId="77777777" w:rsidTr="009902B1">
        <w:tc>
          <w:tcPr>
            <w:tcW w:w="648" w:type="dxa"/>
          </w:tcPr>
          <w:p w14:paraId="42508CA6" w14:textId="77777777" w:rsidR="009902B1" w:rsidRPr="009902B1" w:rsidRDefault="009902B1" w:rsidP="009902B1">
            <w:pPr>
              <w:rPr>
                <w:sz w:val="16"/>
                <w:szCs w:val="16"/>
              </w:rPr>
            </w:pPr>
          </w:p>
        </w:tc>
        <w:tc>
          <w:tcPr>
            <w:tcW w:w="648" w:type="dxa"/>
          </w:tcPr>
          <w:p w14:paraId="27309A31" w14:textId="77777777" w:rsidR="009902B1" w:rsidRPr="009902B1" w:rsidRDefault="009902B1" w:rsidP="009902B1">
            <w:pPr>
              <w:rPr>
                <w:sz w:val="16"/>
                <w:szCs w:val="16"/>
              </w:rPr>
            </w:pPr>
          </w:p>
        </w:tc>
        <w:tc>
          <w:tcPr>
            <w:tcW w:w="2592" w:type="dxa"/>
            <w:gridSpan w:val="2"/>
          </w:tcPr>
          <w:p w14:paraId="0E981422" w14:textId="77777777" w:rsidR="009902B1" w:rsidRPr="009902B1" w:rsidRDefault="009902B1" w:rsidP="009902B1">
            <w:pPr>
              <w:rPr>
                <w:sz w:val="16"/>
                <w:szCs w:val="16"/>
              </w:rPr>
            </w:pPr>
          </w:p>
        </w:tc>
        <w:tc>
          <w:tcPr>
            <w:tcW w:w="863" w:type="dxa"/>
            <w:gridSpan w:val="2"/>
          </w:tcPr>
          <w:p w14:paraId="7B491704" w14:textId="77777777" w:rsidR="009902B1" w:rsidRPr="009902B1" w:rsidRDefault="009902B1" w:rsidP="009902B1">
            <w:pPr>
              <w:rPr>
                <w:sz w:val="16"/>
                <w:szCs w:val="16"/>
              </w:rPr>
            </w:pPr>
          </w:p>
        </w:tc>
        <w:tc>
          <w:tcPr>
            <w:tcW w:w="1080" w:type="dxa"/>
          </w:tcPr>
          <w:p w14:paraId="3E04FD46" w14:textId="77777777" w:rsidR="009902B1" w:rsidRPr="009902B1" w:rsidRDefault="009902B1" w:rsidP="009902B1">
            <w:pPr>
              <w:rPr>
                <w:sz w:val="16"/>
                <w:szCs w:val="16"/>
              </w:rPr>
            </w:pPr>
          </w:p>
        </w:tc>
        <w:tc>
          <w:tcPr>
            <w:tcW w:w="757" w:type="dxa"/>
            <w:gridSpan w:val="2"/>
          </w:tcPr>
          <w:p w14:paraId="607533FB" w14:textId="77777777" w:rsidR="009902B1" w:rsidRPr="009902B1" w:rsidRDefault="009902B1" w:rsidP="009902B1">
            <w:pPr>
              <w:rPr>
                <w:sz w:val="16"/>
                <w:szCs w:val="16"/>
              </w:rPr>
            </w:pPr>
          </w:p>
        </w:tc>
        <w:tc>
          <w:tcPr>
            <w:tcW w:w="1080" w:type="dxa"/>
            <w:gridSpan w:val="2"/>
          </w:tcPr>
          <w:p w14:paraId="0B57FDF4" w14:textId="77777777" w:rsidR="009902B1" w:rsidRPr="009902B1" w:rsidRDefault="009902B1" w:rsidP="009902B1">
            <w:pPr>
              <w:rPr>
                <w:sz w:val="16"/>
                <w:szCs w:val="16"/>
              </w:rPr>
            </w:pPr>
          </w:p>
        </w:tc>
        <w:tc>
          <w:tcPr>
            <w:tcW w:w="696" w:type="dxa"/>
          </w:tcPr>
          <w:p w14:paraId="49B61DFB" w14:textId="77777777" w:rsidR="009902B1" w:rsidRPr="009902B1" w:rsidRDefault="009902B1" w:rsidP="009902B1">
            <w:pPr>
              <w:rPr>
                <w:sz w:val="16"/>
                <w:szCs w:val="16"/>
              </w:rPr>
            </w:pPr>
          </w:p>
        </w:tc>
        <w:tc>
          <w:tcPr>
            <w:tcW w:w="620" w:type="dxa"/>
          </w:tcPr>
          <w:p w14:paraId="6AA903B1" w14:textId="77777777" w:rsidR="009902B1" w:rsidRPr="009902B1" w:rsidRDefault="009902B1" w:rsidP="009902B1">
            <w:pPr>
              <w:rPr>
                <w:sz w:val="16"/>
                <w:szCs w:val="16"/>
              </w:rPr>
            </w:pPr>
          </w:p>
        </w:tc>
        <w:tc>
          <w:tcPr>
            <w:tcW w:w="800" w:type="dxa"/>
          </w:tcPr>
          <w:p w14:paraId="70FF9183" w14:textId="77777777" w:rsidR="009902B1" w:rsidRPr="009902B1" w:rsidRDefault="009902B1" w:rsidP="009902B1">
            <w:pPr>
              <w:rPr>
                <w:sz w:val="16"/>
                <w:szCs w:val="16"/>
              </w:rPr>
            </w:pPr>
          </w:p>
        </w:tc>
        <w:tc>
          <w:tcPr>
            <w:tcW w:w="727" w:type="dxa"/>
          </w:tcPr>
          <w:p w14:paraId="177E443B" w14:textId="77777777" w:rsidR="009902B1" w:rsidRPr="009902B1" w:rsidRDefault="009902B1" w:rsidP="009902B1">
            <w:pPr>
              <w:rPr>
                <w:sz w:val="16"/>
                <w:szCs w:val="16"/>
              </w:rPr>
            </w:pPr>
          </w:p>
        </w:tc>
        <w:tc>
          <w:tcPr>
            <w:tcW w:w="676" w:type="dxa"/>
          </w:tcPr>
          <w:p w14:paraId="620C45CD" w14:textId="77777777" w:rsidR="009902B1" w:rsidRPr="009902B1" w:rsidRDefault="009902B1" w:rsidP="009902B1">
            <w:pPr>
              <w:rPr>
                <w:sz w:val="16"/>
                <w:szCs w:val="16"/>
              </w:rPr>
            </w:pPr>
          </w:p>
        </w:tc>
        <w:tc>
          <w:tcPr>
            <w:tcW w:w="891" w:type="dxa"/>
          </w:tcPr>
          <w:p w14:paraId="0BDEB66C" w14:textId="77777777" w:rsidR="009902B1" w:rsidRPr="009902B1" w:rsidRDefault="009902B1" w:rsidP="009902B1">
            <w:pPr>
              <w:rPr>
                <w:sz w:val="16"/>
                <w:szCs w:val="16"/>
              </w:rPr>
            </w:pPr>
          </w:p>
        </w:tc>
        <w:tc>
          <w:tcPr>
            <w:tcW w:w="963" w:type="dxa"/>
          </w:tcPr>
          <w:p w14:paraId="7A0904C1" w14:textId="77777777" w:rsidR="009902B1" w:rsidRPr="009902B1" w:rsidRDefault="009902B1" w:rsidP="009902B1">
            <w:pPr>
              <w:rPr>
                <w:sz w:val="16"/>
                <w:szCs w:val="16"/>
              </w:rPr>
            </w:pPr>
          </w:p>
        </w:tc>
        <w:tc>
          <w:tcPr>
            <w:tcW w:w="900" w:type="dxa"/>
          </w:tcPr>
          <w:p w14:paraId="470850CE" w14:textId="77777777" w:rsidR="009902B1" w:rsidRPr="009902B1" w:rsidRDefault="009902B1" w:rsidP="009902B1">
            <w:pPr>
              <w:rPr>
                <w:sz w:val="16"/>
                <w:szCs w:val="16"/>
              </w:rPr>
            </w:pPr>
          </w:p>
        </w:tc>
        <w:tc>
          <w:tcPr>
            <w:tcW w:w="935" w:type="dxa"/>
          </w:tcPr>
          <w:p w14:paraId="2510CFDF" w14:textId="77777777" w:rsidR="009902B1" w:rsidRPr="009902B1" w:rsidRDefault="009902B1" w:rsidP="009902B1">
            <w:pPr>
              <w:rPr>
                <w:sz w:val="16"/>
                <w:szCs w:val="16"/>
              </w:rPr>
            </w:pPr>
          </w:p>
        </w:tc>
      </w:tr>
      <w:tr w:rsidR="009902B1" w:rsidRPr="009902B1" w14:paraId="4ADE62D5" w14:textId="77777777" w:rsidTr="009902B1">
        <w:tc>
          <w:tcPr>
            <w:tcW w:w="648" w:type="dxa"/>
          </w:tcPr>
          <w:p w14:paraId="48A48B36" w14:textId="77777777" w:rsidR="009902B1" w:rsidRPr="009902B1" w:rsidRDefault="009902B1" w:rsidP="009902B1">
            <w:pPr>
              <w:rPr>
                <w:sz w:val="16"/>
                <w:szCs w:val="16"/>
              </w:rPr>
            </w:pPr>
          </w:p>
        </w:tc>
        <w:tc>
          <w:tcPr>
            <w:tcW w:w="648" w:type="dxa"/>
          </w:tcPr>
          <w:p w14:paraId="6B7D6271" w14:textId="77777777" w:rsidR="009902B1" w:rsidRPr="009902B1" w:rsidRDefault="009902B1" w:rsidP="009902B1">
            <w:pPr>
              <w:rPr>
                <w:sz w:val="16"/>
                <w:szCs w:val="16"/>
              </w:rPr>
            </w:pPr>
          </w:p>
        </w:tc>
        <w:tc>
          <w:tcPr>
            <w:tcW w:w="2592" w:type="dxa"/>
            <w:gridSpan w:val="2"/>
          </w:tcPr>
          <w:p w14:paraId="4436825C" w14:textId="77777777" w:rsidR="009902B1" w:rsidRPr="009902B1" w:rsidRDefault="009902B1" w:rsidP="009902B1">
            <w:pPr>
              <w:rPr>
                <w:sz w:val="16"/>
                <w:szCs w:val="16"/>
              </w:rPr>
            </w:pPr>
          </w:p>
        </w:tc>
        <w:tc>
          <w:tcPr>
            <w:tcW w:w="863" w:type="dxa"/>
            <w:gridSpan w:val="2"/>
          </w:tcPr>
          <w:p w14:paraId="7A33E041" w14:textId="77777777" w:rsidR="009902B1" w:rsidRPr="009902B1" w:rsidRDefault="009902B1" w:rsidP="009902B1">
            <w:pPr>
              <w:rPr>
                <w:sz w:val="16"/>
                <w:szCs w:val="16"/>
              </w:rPr>
            </w:pPr>
          </w:p>
        </w:tc>
        <w:tc>
          <w:tcPr>
            <w:tcW w:w="1080" w:type="dxa"/>
          </w:tcPr>
          <w:p w14:paraId="332F1FD7" w14:textId="77777777" w:rsidR="009902B1" w:rsidRPr="009902B1" w:rsidRDefault="009902B1" w:rsidP="009902B1">
            <w:pPr>
              <w:rPr>
                <w:sz w:val="16"/>
                <w:szCs w:val="16"/>
              </w:rPr>
            </w:pPr>
          </w:p>
        </w:tc>
        <w:tc>
          <w:tcPr>
            <w:tcW w:w="757" w:type="dxa"/>
            <w:gridSpan w:val="2"/>
          </w:tcPr>
          <w:p w14:paraId="31E54942" w14:textId="77777777" w:rsidR="009902B1" w:rsidRPr="009902B1" w:rsidRDefault="009902B1" w:rsidP="009902B1">
            <w:pPr>
              <w:rPr>
                <w:sz w:val="16"/>
                <w:szCs w:val="16"/>
              </w:rPr>
            </w:pPr>
          </w:p>
        </w:tc>
        <w:tc>
          <w:tcPr>
            <w:tcW w:w="1080" w:type="dxa"/>
            <w:gridSpan w:val="2"/>
          </w:tcPr>
          <w:p w14:paraId="44382DC3" w14:textId="77777777" w:rsidR="009902B1" w:rsidRPr="009902B1" w:rsidRDefault="009902B1" w:rsidP="009902B1">
            <w:pPr>
              <w:rPr>
                <w:sz w:val="16"/>
                <w:szCs w:val="16"/>
              </w:rPr>
            </w:pPr>
          </w:p>
        </w:tc>
        <w:tc>
          <w:tcPr>
            <w:tcW w:w="696" w:type="dxa"/>
          </w:tcPr>
          <w:p w14:paraId="3A4061F0" w14:textId="77777777" w:rsidR="009902B1" w:rsidRPr="009902B1" w:rsidRDefault="009902B1" w:rsidP="009902B1">
            <w:pPr>
              <w:rPr>
                <w:sz w:val="16"/>
                <w:szCs w:val="16"/>
              </w:rPr>
            </w:pPr>
          </w:p>
        </w:tc>
        <w:tc>
          <w:tcPr>
            <w:tcW w:w="620" w:type="dxa"/>
          </w:tcPr>
          <w:p w14:paraId="52FA14B2" w14:textId="77777777" w:rsidR="009902B1" w:rsidRPr="009902B1" w:rsidRDefault="009902B1" w:rsidP="009902B1">
            <w:pPr>
              <w:rPr>
                <w:sz w:val="16"/>
                <w:szCs w:val="16"/>
              </w:rPr>
            </w:pPr>
          </w:p>
        </w:tc>
        <w:tc>
          <w:tcPr>
            <w:tcW w:w="800" w:type="dxa"/>
          </w:tcPr>
          <w:p w14:paraId="5EF8C8B4" w14:textId="77777777" w:rsidR="009902B1" w:rsidRPr="009902B1" w:rsidRDefault="009902B1" w:rsidP="009902B1">
            <w:pPr>
              <w:rPr>
                <w:sz w:val="16"/>
                <w:szCs w:val="16"/>
              </w:rPr>
            </w:pPr>
          </w:p>
        </w:tc>
        <w:tc>
          <w:tcPr>
            <w:tcW w:w="727" w:type="dxa"/>
          </w:tcPr>
          <w:p w14:paraId="09388BA5" w14:textId="77777777" w:rsidR="009902B1" w:rsidRPr="009902B1" w:rsidRDefault="009902B1" w:rsidP="009902B1">
            <w:pPr>
              <w:rPr>
                <w:sz w:val="16"/>
                <w:szCs w:val="16"/>
              </w:rPr>
            </w:pPr>
          </w:p>
        </w:tc>
        <w:tc>
          <w:tcPr>
            <w:tcW w:w="676" w:type="dxa"/>
          </w:tcPr>
          <w:p w14:paraId="5951DBC8" w14:textId="77777777" w:rsidR="009902B1" w:rsidRPr="009902B1" w:rsidRDefault="009902B1" w:rsidP="009902B1">
            <w:pPr>
              <w:rPr>
                <w:sz w:val="16"/>
                <w:szCs w:val="16"/>
              </w:rPr>
            </w:pPr>
          </w:p>
        </w:tc>
        <w:tc>
          <w:tcPr>
            <w:tcW w:w="891" w:type="dxa"/>
          </w:tcPr>
          <w:p w14:paraId="34697341" w14:textId="77777777" w:rsidR="009902B1" w:rsidRPr="009902B1" w:rsidRDefault="009902B1" w:rsidP="009902B1">
            <w:pPr>
              <w:rPr>
                <w:sz w:val="16"/>
                <w:szCs w:val="16"/>
              </w:rPr>
            </w:pPr>
          </w:p>
        </w:tc>
        <w:tc>
          <w:tcPr>
            <w:tcW w:w="963" w:type="dxa"/>
          </w:tcPr>
          <w:p w14:paraId="4C775828" w14:textId="77777777" w:rsidR="009902B1" w:rsidRPr="009902B1" w:rsidRDefault="009902B1" w:rsidP="009902B1">
            <w:pPr>
              <w:rPr>
                <w:sz w:val="16"/>
                <w:szCs w:val="16"/>
              </w:rPr>
            </w:pPr>
          </w:p>
        </w:tc>
        <w:tc>
          <w:tcPr>
            <w:tcW w:w="900" w:type="dxa"/>
          </w:tcPr>
          <w:p w14:paraId="197DE4AE" w14:textId="77777777" w:rsidR="009902B1" w:rsidRPr="009902B1" w:rsidRDefault="009902B1" w:rsidP="009902B1">
            <w:pPr>
              <w:rPr>
                <w:sz w:val="16"/>
                <w:szCs w:val="16"/>
              </w:rPr>
            </w:pPr>
          </w:p>
        </w:tc>
        <w:tc>
          <w:tcPr>
            <w:tcW w:w="935" w:type="dxa"/>
          </w:tcPr>
          <w:p w14:paraId="0DBA9B24" w14:textId="77777777" w:rsidR="009902B1" w:rsidRPr="009902B1" w:rsidRDefault="009902B1" w:rsidP="009902B1">
            <w:pPr>
              <w:rPr>
                <w:sz w:val="16"/>
                <w:szCs w:val="16"/>
              </w:rPr>
            </w:pPr>
          </w:p>
        </w:tc>
      </w:tr>
      <w:tr w:rsidR="009902B1" w:rsidRPr="009902B1" w14:paraId="2C35D17C" w14:textId="77777777" w:rsidTr="009902B1">
        <w:tc>
          <w:tcPr>
            <w:tcW w:w="648" w:type="dxa"/>
          </w:tcPr>
          <w:p w14:paraId="50826C68" w14:textId="77777777" w:rsidR="009902B1" w:rsidRPr="009902B1" w:rsidRDefault="009902B1" w:rsidP="009902B1">
            <w:pPr>
              <w:rPr>
                <w:sz w:val="16"/>
                <w:szCs w:val="16"/>
              </w:rPr>
            </w:pPr>
          </w:p>
        </w:tc>
        <w:tc>
          <w:tcPr>
            <w:tcW w:w="648" w:type="dxa"/>
          </w:tcPr>
          <w:p w14:paraId="3685A241" w14:textId="77777777" w:rsidR="009902B1" w:rsidRPr="009902B1" w:rsidRDefault="009902B1" w:rsidP="009902B1">
            <w:pPr>
              <w:rPr>
                <w:sz w:val="16"/>
                <w:szCs w:val="16"/>
              </w:rPr>
            </w:pPr>
          </w:p>
        </w:tc>
        <w:tc>
          <w:tcPr>
            <w:tcW w:w="2592" w:type="dxa"/>
            <w:gridSpan w:val="2"/>
          </w:tcPr>
          <w:p w14:paraId="3FAE749A" w14:textId="77777777" w:rsidR="009902B1" w:rsidRPr="009902B1" w:rsidRDefault="009902B1" w:rsidP="009902B1">
            <w:pPr>
              <w:rPr>
                <w:sz w:val="16"/>
                <w:szCs w:val="16"/>
              </w:rPr>
            </w:pPr>
          </w:p>
        </w:tc>
        <w:tc>
          <w:tcPr>
            <w:tcW w:w="863" w:type="dxa"/>
            <w:gridSpan w:val="2"/>
          </w:tcPr>
          <w:p w14:paraId="22BBFB62" w14:textId="77777777" w:rsidR="009902B1" w:rsidRPr="009902B1" w:rsidRDefault="009902B1" w:rsidP="009902B1">
            <w:pPr>
              <w:rPr>
                <w:sz w:val="16"/>
                <w:szCs w:val="16"/>
              </w:rPr>
            </w:pPr>
          </w:p>
        </w:tc>
        <w:tc>
          <w:tcPr>
            <w:tcW w:w="1080" w:type="dxa"/>
          </w:tcPr>
          <w:p w14:paraId="20A7A45D" w14:textId="77777777" w:rsidR="009902B1" w:rsidRPr="009902B1" w:rsidRDefault="009902B1" w:rsidP="009902B1">
            <w:pPr>
              <w:rPr>
                <w:sz w:val="16"/>
                <w:szCs w:val="16"/>
              </w:rPr>
            </w:pPr>
          </w:p>
        </w:tc>
        <w:tc>
          <w:tcPr>
            <w:tcW w:w="757" w:type="dxa"/>
            <w:gridSpan w:val="2"/>
          </w:tcPr>
          <w:p w14:paraId="5A593B61" w14:textId="77777777" w:rsidR="009902B1" w:rsidRPr="009902B1" w:rsidRDefault="009902B1" w:rsidP="009902B1">
            <w:pPr>
              <w:rPr>
                <w:sz w:val="16"/>
                <w:szCs w:val="16"/>
              </w:rPr>
            </w:pPr>
          </w:p>
        </w:tc>
        <w:tc>
          <w:tcPr>
            <w:tcW w:w="1080" w:type="dxa"/>
            <w:gridSpan w:val="2"/>
          </w:tcPr>
          <w:p w14:paraId="2C47EFE6" w14:textId="77777777" w:rsidR="009902B1" w:rsidRPr="009902B1" w:rsidRDefault="009902B1" w:rsidP="009902B1">
            <w:pPr>
              <w:rPr>
                <w:sz w:val="16"/>
                <w:szCs w:val="16"/>
              </w:rPr>
            </w:pPr>
          </w:p>
        </w:tc>
        <w:tc>
          <w:tcPr>
            <w:tcW w:w="696" w:type="dxa"/>
          </w:tcPr>
          <w:p w14:paraId="5ECB2777" w14:textId="77777777" w:rsidR="009902B1" w:rsidRPr="009902B1" w:rsidRDefault="009902B1" w:rsidP="009902B1">
            <w:pPr>
              <w:rPr>
                <w:sz w:val="16"/>
                <w:szCs w:val="16"/>
              </w:rPr>
            </w:pPr>
          </w:p>
        </w:tc>
        <w:tc>
          <w:tcPr>
            <w:tcW w:w="620" w:type="dxa"/>
          </w:tcPr>
          <w:p w14:paraId="32B5E310" w14:textId="77777777" w:rsidR="009902B1" w:rsidRPr="009902B1" w:rsidRDefault="009902B1" w:rsidP="009902B1">
            <w:pPr>
              <w:rPr>
                <w:sz w:val="16"/>
                <w:szCs w:val="16"/>
              </w:rPr>
            </w:pPr>
          </w:p>
        </w:tc>
        <w:tc>
          <w:tcPr>
            <w:tcW w:w="800" w:type="dxa"/>
          </w:tcPr>
          <w:p w14:paraId="06D4A6B2" w14:textId="77777777" w:rsidR="009902B1" w:rsidRPr="009902B1" w:rsidRDefault="009902B1" w:rsidP="009902B1">
            <w:pPr>
              <w:rPr>
                <w:sz w:val="16"/>
                <w:szCs w:val="16"/>
              </w:rPr>
            </w:pPr>
          </w:p>
        </w:tc>
        <w:tc>
          <w:tcPr>
            <w:tcW w:w="727" w:type="dxa"/>
          </w:tcPr>
          <w:p w14:paraId="270BB1E3" w14:textId="77777777" w:rsidR="009902B1" w:rsidRPr="009902B1" w:rsidRDefault="009902B1" w:rsidP="009902B1">
            <w:pPr>
              <w:rPr>
                <w:sz w:val="16"/>
                <w:szCs w:val="16"/>
              </w:rPr>
            </w:pPr>
          </w:p>
        </w:tc>
        <w:tc>
          <w:tcPr>
            <w:tcW w:w="676" w:type="dxa"/>
          </w:tcPr>
          <w:p w14:paraId="06B4264A" w14:textId="77777777" w:rsidR="009902B1" w:rsidRPr="009902B1" w:rsidRDefault="009902B1" w:rsidP="009902B1">
            <w:pPr>
              <w:rPr>
                <w:sz w:val="16"/>
                <w:szCs w:val="16"/>
              </w:rPr>
            </w:pPr>
          </w:p>
        </w:tc>
        <w:tc>
          <w:tcPr>
            <w:tcW w:w="891" w:type="dxa"/>
          </w:tcPr>
          <w:p w14:paraId="482D89AC" w14:textId="77777777" w:rsidR="009902B1" w:rsidRPr="009902B1" w:rsidRDefault="009902B1" w:rsidP="009902B1">
            <w:pPr>
              <w:rPr>
                <w:sz w:val="16"/>
                <w:szCs w:val="16"/>
              </w:rPr>
            </w:pPr>
          </w:p>
        </w:tc>
        <w:tc>
          <w:tcPr>
            <w:tcW w:w="963" w:type="dxa"/>
          </w:tcPr>
          <w:p w14:paraId="16076C72" w14:textId="77777777" w:rsidR="009902B1" w:rsidRPr="009902B1" w:rsidRDefault="009902B1" w:rsidP="009902B1">
            <w:pPr>
              <w:rPr>
                <w:sz w:val="16"/>
                <w:szCs w:val="16"/>
              </w:rPr>
            </w:pPr>
          </w:p>
        </w:tc>
        <w:tc>
          <w:tcPr>
            <w:tcW w:w="900" w:type="dxa"/>
          </w:tcPr>
          <w:p w14:paraId="35D8068A" w14:textId="77777777" w:rsidR="009902B1" w:rsidRPr="009902B1" w:rsidRDefault="009902B1" w:rsidP="009902B1">
            <w:pPr>
              <w:rPr>
                <w:sz w:val="16"/>
                <w:szCs w:val="16"/>
              </w:rPr>
            </w:pPr>
          </w:p>
        </w:tc>
        <w:tc>
          <w:tcPr>
            <w:tcW w:w="935" w:type="dxa"/>
          </w:tcPr>
          <w:p w14:paraId="3B7FADA8" w14:textId="77777777" w:rsidR="009902B1" w:rsidRPr="009902B1" w:rsidRDefault="009902B1" w:rsidP="009902B1">
            <w:pPr>
              <w:rPr>
                <w:sz w:val="16"/>
                <w:szCs w:val="16"/>
              </w:rPr>
            </w:pPr>
          </w:p>
        </w:tc>
      </w:tr>
      <w:tr w:rsidR="009902B1" w:rsidRPr="009902B1" w14:paraId="703BBE03" w14:textId="77777777" w:rsidTr="009902B1">
        <w:tc>
          <w:tcPr>
            <w:tcW w:w="648" w:type="dxa"/>
          </w:tcPr>
          <w:p w14:paraId="27B25884" w14:textId="77777777" w:rsidR="009902B1" w:rsidRPr="009902B1" w:rsidRDefault="009902B1" w:rsidP="009902B1">
            <w:pPr>
              <w:rPr>
                <w:sz w:val="16"/>
                <w:szCs w:val="16"/>
              </w:rPr>
            </w:pPr>
          </w:p>
        </w:tc>
        <w:tc>
          <w:tcPr>
            <w:tcW w:w="648" w:type="dxa"/>
          </w:tcPr>
          <w:p w14:paraId="7FFA8AF4" w14:textId="77777777" w:rsidR="009902B1" w:rsidRPr="009902B1" w:rsidRDefault="009902B1" w:rsidP="009902B1">
            <w:pPr>
              <w:rPr>
                <w:sz w:val="16"/>
                <w:szCs w:val="16"/>
              </w:rPr>
            </w:pPr>
          </w:p>
        </w:tc>
        <w:tc>
          <w:tcPr>
            <w:tcW w:w="2592" w:type="dxa"/>
            <w:gridSpan w:val="2"/>
          </w:tcPr>
          <w:p w14:paraId="49B1AC06" w14:textId="77777777" w:rsidR="009902B1" w:rsidRPr="009902B1" w:rsidRDefault="009902B1" w:rsidP="009902B1">
            <w:pPr>
              <w:jc w:val="center"/>
              <w:rPr>
                <w:sz w:val="16"/>
                <w:szCs w:val="16"/>
              </w:rPr>
            </w:pPr>
          </w:p>
        </w:tc>
        <w:tc>
          <w:tcPr>
            <w:tcW w:w="863" w:type="dxa"/>
            <w:gridSpan w:val="2"/>
          </w:tcPr>
          <w:p w14:paraId="402145E9" w14:textId="77777777" w:rsidR="009902B1" w:rsidRPr="009902B1" w:rsidRDefault="009902B1" w:rsidP="009902B1">
            <w:pPr>
              <w:rPr>
                <w:sz w:val="16"/>
                <w:szCs w:val="16"/>
              </w:rPr>
            </w:pPr>
          </w:p>
        </w:tc>
        <w:tc>
          <w:tcPr>
            <w:tcW w:w="1080" w:type="dxa"/>
          </w:tcPr>
          <w:p w14:paraId="5783CC6B" w14:textId="77777777" w:rsidR="009902B1" w:rsidRPr="009902B1" w:rsidRDefault="009902B1" w:rsidP="009902B1">
            <w:pPr>
              <w:rPr>
                <w:sz w:val="16"/>
                <w:szCs w:val="16"/>
              </w:rPr>
            </w:pPr>
          </w:p>
        </w:tc>
        <w:tc>
          <w:tcPr>
            <w:tcW w:w="757" w:type="dxa"/>
            <w:gridSpan w:val="2"/>
          </w:tcPr>
          <w:p w14:paraId="7645F75D" w14:textId="77777777" w:rsidR="009902B1" w:rsidRPr="009902B1" w:rsidRDefault="009902B1" w:rsidP="009902B1">
            <w:pPr>
              <w:rPr>
                <w:sz w:val="16"/>
                <w:szCs w:val="16"/>
              </w:rPr>
            </w:pPr>
          </w:p>
        </w:tc>
        <w:tc>
          <w:tcPr>
            <w:tcW w:w="1080" w:type="dxa"/>
            <w:gridSpan w:val="2"/>
          </w:tcPr>
          <w:p w14:paraId="752FAA76" w14:textId="77777777" w:rsidR="009902B1" w:rsidRPr="009902B1" w:rsidRDefault="009902B1" w:rsidP="009902B1">
            <w:pPr>
              <w:rPr>
                <w:sz w:val="16"/>
                <w:szCs w:val="16"/>
              </w:rPr>
            </w:pPr>
          </w:p>
        </w:tc>
        <w:tc>
          <w:tcPr>
            <w:tcW w:w="696" w:type="dxa"/>
          </w:tcPr>
          <w:p w14:paraId="40AB5E7D" w14:textId="77777777" w:rsidR="009902B1" w:rsidRPr="009902B1" w:rsidRDefault="009902B1" w:rsidP="009902B1">
            <w:pPr>
              <w:rPr>
                <w:sz w:val="16"/>
                <w:szCs w:val="16"/>
              </w:rPr>
            </w:pPr>
          </w:p>
        </w:tc>
        <w:tc>
          <w:tcPr>
            <w:tcW w:w="620" w:type="dxa"/>
          </w:tcPr>
          <w:p w14:paraId="0954B15D" w14:textId="77777777" w:rsidR="009902B1" w:rsidRPr="009902B1" w:rsidRDefault="009902B1" w:rsidP="009902B1">
            <w:pPr>
              <w:rPr>
                <w:sz w:val="16"/>
                <w:szCs w:val="16"/>
              </w:rPr>
            </w:pPr>
          </w:p>
        </w:tc>
        <w:tc>
          <w:tcPr>
            <w:tcW w:w="800" w:type="dxa"/>
          </w:tcPr>
          <w:p w14:paraId="1124E8FF" w14:textId="77777777" w:rsidR="009902B1" w:rsidRPr="009902B1" w:rsidRDefault="009902B1" w:rsidP="009902B1">
            <w:pPr>
              <w:rPr>
                <w:sz w:val="16"/>
                <w:szCs w:val="16"/>
              </w:rPr>
            </w:pPr>
          </w:p>
        </w:tc>
        <w:tc>
          <w:tcPr>
            <w:tcW w:w="727" w:type="dxa"/>
          </w:tcPr>
          <w:p w14:paraId="500B388E" w14:textId="77777777" w:rsidR="009902B1" w:rsidRPr="009902B1" w:rsidRDefault="009902B1" w:rsidP="009902B1">
            <w:pPr>
              <w:rPr>
                <w:sz w:val="16"/>
                <w:szCs w:val="16"/>
              </w:rPr>
            </w:pPr>
          </w:p>
        </w:tc>
        <w:tc>
          <w:tcPr>
            <w:tcW w:w="676" w:type="dxa"/>
          </w:tcPr>
          <w:p w14:paraId="59858915" w14:textId="77777777" w:rsidR="009902B1" w:rsidRPr="009902B1" w:rsidRDefault="009902B1" w:rsidP="009902B1">
            <w:pPr>
              <w:rPr>
                <w:sz w:val="16"/>
                <w:szCs w:val="16"/>
              </w:rPr>
            </w:pPr>
          </w:p>
        </w:tc>
        <w:tc>
          <w:tcPr>
            <w:tcW w:w="891" w:type="dxa"/>
          </w:tcPr>
          <w:p w14:paraId="72E8E13D" w14:textId="77777777" w:rsidR="009902B1" w:rsidRPr="009902B1" w:rsidRDefault="009902B1" w:rsidP="009902B1">
            <w:pPr>
              <w:rPr>
                <w:sz w:val="16"/>
                <w:szCs w:val="16"/>
              </w:rPr>
            </w:pPr>
          </w:p>
        </w:tc>
        <w:tc>
          <w:tcPr>
            <w:tcW w:w="963" w:type="dxa"/>
          </w:tcPr>
          <w:p w14:paraId="6B15CF9A" w14:textId="77777777" w:rsidR="009902B1" w:rsidRPr="009902B1" w:rsidRDefault="009902B1" w:rsidP="009902B1">
            <w:pPr>
              <w:rPr>
                <w:sz w:val="16"/>
                <w:szCs w:val="16"/>
              </w:rPr>
            </w:pPr>
          </w:p>
        </w:tc>
        <w:tc>
          <w:tcPr>
            <w:tcW w:w="900" w:type="dxa"/>
          </w:tcPr>
          <w:p w14:paraId="3ECA3D42" w14:textId="77777777" w:rsidR="009902B1" w:rsidRPr="009902B1" w:rsidRDefault="009902B1" w:rsidP="009902B1">
            <w:pPr>
              <w:rPr>
                <w:sz w:val="16"/>
                <w:szCs w:val="16"/>
              </w:rPr>
            </w:pPr>
          </w:p>
        </w:tc>
        <w:tc>
          <w:tcPr>
            <w:tcW w:w="935" w:type="dxa"/>
          </w:tcPr>
          <w:p w14:paraId="6F9CDF9F" w14:textId="77777777" w:rsidR="009902B1" w:rsidRPr="009902B1" w:rsidRDefault="009902B1" w:rsidP="009902B1">
            <w:pPr>
              <w:rPr>
                <w:sz w:val="16"/>
                <w:szCs w:val="16"/>
              </w:rPr>
            </w:pPr>
          </w:p>
        </w:tc>
      </w:tr>
      <w:tr w:rsidR="009902B1" w:rsidRPr="009902B1" w14:paraId="6A3065E0" w14:textId="77777777" w:rsidTr="009902B1">
        <w:tc>
          <w:tcPr>
            <w:tcW w:w="648" w:type="dxa"/>
          </w:tcPr>
          <w:p w14:paraId="3EF55E9E" w14:textId="77777777" w:rsidR="009902B1" w:rsidRPr="009902B1" w:rsidRDefault="009902B1" w:rsidP="009902B1">
            <w:pPr>
              <w:rPr>
                <w:sz w:val="16"/>
                <w:szCs w:val="16"/>
              </w:rPr>
            </w:pPr>
          </w:p>
        </w:tc>
        <w:tc>
          <w:tcPr>
            <w:tcW w:w="648" w:type="dxa"/>
          </w:tcPr>
          <w:p w14:paraId="663BB208" w14:textId="77777777" w:rsidR="009902B1" w:rsidRPr="009902B1" w:rsidRDefault="009902B1" w:rsidP="009902B1">
            <w:pPr>
              <w:rPr>
                <w:sz w:val="16"/>
                <w:szCs w:val="16"/>
              </w:rPr>
            </w:pPr>
          </w:p>
        </w:tc>
        <w:tc>
          <w:tcPr>
            <w:tcW w:w="2592" w:type="dxa"/>
            <w:gridSpan w:val="2"/>
          </w:tcPr>
          <w:p w14:paraId="1B29C68F" w14:textId="77777777" w:rsidR="009902B1" w:rsidRPr="009902B1" w:rsidRDefault="009902B1" w:rsidP="009902B1">
            <w:pPr>
              <w:rPr>
                <w:sz w:val="16"/>
                <w:szCs w:val="16"/>
              </w:rPr>
            </w:pPr>
          </w:p>
        </w:tc>
        <w:tc>
          <w:tcPr>
            <w:tcW w:w="863" w:type="dxa"/>
            <w:gridSpan w:val="2"/>
          </w:tcPr>
          <w:p w14:paraId="2CB313C6" w14:textId="77777777" w:rsidR="009902B1" w:rsidRPr="009902B1" w:rsidRDefault="009902B1" w:rsidP="009902B1">
            <w:pPr>
              <w:rPr>
                <w:sz w:val="16"/>
                <w:szCs w:val="16"/>
              </w:rPr>
            </w:pPr>
          </w:p>
        </w:tc>
        <w:tc>
          <w:tcPr>
            <w:tcW w:w="1080" w:type="dxa"/>
          </w:tcPr>
          <w:p w14:paraId="6D0A52C4" w14:textId="77777777" w:rsidR="009902B1" w:rsidRPr="009902B1" w:rsidRDefault="009902B1" w:rsidP="009902B1">
            <w:pPr>
              <w:rPr>
                <w:sz w:val="16"/>
                <w:szCs w:val="16"/>
              </w:rPr>
            </w:pPr>
          </w:p>
        </w:tc>
        <w:tc>
          <w:tcPr>
            <w:tcW w:w="757" w:type="dxa"/>
            <w:gridSpan w:val="2"/>
          </w:tcPr>
          <w:p w14:paraId="4016201D" w14:textId="77777777" w:rsidR="009902B1" w:rsidRPr="009902B1" w:rsidRDefault="009902B1" w:rsidP="009902B1">
            <w:pPr>
              <w:rPr>
                <w:sz w:val="16"/>
                <w:szCs w:val="16"/>
              </w:rPr>
            </w:pPr>
          </w:p>
        </w:tc>
        <w:tc>
          <w:tcPr>
            <w:tcW w:w="1080" w:type="dxa"/>
            <w:gridSpan w:val="2"/>
          </w:tcPr>
          <w:p w14:paraId="2BDADC91" w14:textId="77777777" w:rsidR="009902B1" w:rsidRPr="009902B1" w:rsidRDefault="009902B1" w:rsidP="009902B1">
            <w:pPr>
              <w:rPr>
                <w:sz w:val="16"/>
                <w:szCs w:val="16"/>
              </w:rPr>
            </w:pPr>
          </w:p>
        </w:tc>
        <w:tc>
          <w:tcPr>
            <w:tcW w:w="696" w:type="dxa"/>
          </w:tcPr>
          <w:p w14:paraId="064C6CF6" w14:textId="77777777" w:rsidR="009902B1" w:rsidRPr="009902B1" w:rsidRDefault="009902B1" w:rsidP="009902B1">
            <w:pPr>
              <w:rPr>
                <w:sz w:val="16"/>
                <w:szCs w:val="16"/>
              </w:rPr>
            </w:pPr>
          </w:p>
        </w:tc>
        <w:tc>
          <w:tcPr>
            <w:tcW w:w="620" w:type="dxa"/>
          </w:tcPr>
          <w:p w14:paraId="3CFCDB61" w14:textId="77777777" w:rsidR="009902B1" w:rsidRPr="009902B1" w:rsidRDefault="009902B1" w:rsidP="009902B1">
            <w:pPr>
              <w:rPr>
                <w:sz w:val="16"/>
                <w:szCs w:val="16"/>
              </w:rPr>
            </w:pPr>
          </w:p>
        </w:tc>
        <w:tc>
          <w:tcPr>
            <w:tcW w:w="800" w:type="dxa"/>
          </w:tcPr>
          <w:p w14:paraId="4B78F30D" w14:textId="77777777" w:rsidR="009902B1" w:rsidRPr="009902B1" w:rsidRDefault="009902B1" w:rsidP="009902B1">
            <w:pPr>
              <w:rPr>
                <w:sz w:val="16"/>
                <w:szCs w:val="16"/>
              </w:rPr>
            </w:pPr>
          </w:p>
        </w:tc>
        <w:tc>
          <w:tcPr>
            <w:tcW w:w="727" w:type="dxa"/>
          </w:tcPr>
          <w:p w14:paraId="7A111941" w14:textId="77777777" w:rsidR="009902B1" w:rsidRPr="009902B1" w:rsidRDefault="009902B1" w:rsidP="009902B1">
            <w:pPr>
              <w:rPr>
                <w:sz w:val="16"/>
                <w:szCs w:val="16"/>
              </w:rPr>
            </w:pPr>
          </w:p>
        </w:tc>
        <w:tc>
          <w:tcPr>
            <w:tcW w:w="676" w:type="dxa"/>
          </w:tcPr>
          <w:p w14:paraId="7D02C327" w14:textId="77777777" w:rsidR="009902B1" w:rsidRPr="009902B1" w:rsidRDefault="009902B1" w:rsidP="009902B1">
            <w:pPr>
              <w:rPr>
                <w:sz w:val="16"/>
                <w:szCs w:val="16"/>
              </w:rPr>
            </w:pPr>
          </w:p>
        </w:tc>
        <w:tc>
          <w:tcPr>
            <w:tcW w:w="891" w:type="dxa"/>
          </w:tcPr>
          <w:p w14:paraId="6E05A8C6" w14:textId="77777777" w:rsidR="009902B1" w:rsidRPr="009902B1" w:rsidRDefault="009902B1" w:rsidP="009902B1">
            <w:pPr>
              <w:rPr>
                <w:sz w:val="16"/>
                <w:szCs w:val="16"/>
              </w:rPr>
            </w:pPr>
          </w:p>
        </w:tc>
        <w:tc>
          <w:tcPr>
            <w:tcW w:w="963" w:type="dxa"/>
          </w:tcPr>
          <w:p w14:paraId="6A28ACA3" w14:textId="77777777" w:rsidR="009902B1" w:rsidRPr="009902B1" w:rsidRDefault="009902B1" w:rsidP="009902B1">
            <w:pPr>
              <w:rPr>
                <w:sz w:val="16"/>
                <w:szCs w:val="16"/>
              </w:rPr>
            </w:pPr>
          </w:p>
        </w:tc>
        <w:tc>
          <w:tcPr>
            <w:tcW w:w="900" w:type="dxa"/>
          </w:tcPr>
          <w:p w14:paraId="3573DB08" w14:textId="77777777" w:rsidR="009902B1" w:rsidRPr="009902B1" w:rsidRDefault="009902B1" w:rsidP="009902B1">
            <w:pPr>
              <w:rPr>
                <w:sz w:val="16"/>
                <w:szCs w:val="16"/>
              </w:rPr>
            </w:pPr>
          </w:p>
        </w:tc>
        <w:tc>
          <w:tcPr>
            <w:tcW w:w="935" w:type="dxa"/>
          </w:tcPr>
          <w:p w14:paraId="38A69860" w14:textId="77777777" w:rsidR="009902B1" w:rsidRPr="009902B1" w:rsidRDefault="009902B1" w:rsidP="009902B1">
            <w:pPr>
              <w:rPr>
                <w:sz w:val="16"/>
                <w:szCs w:val="16"/>
              </w:rPr>
            </w:pPr>
          </w:p>
        </w:tc>
      </w:tr>
      <w:tr w:rsidR="009902B1" w:rsidRPr="009902B1" w14:paraId="3721359B" w14:textId="77777777" w:rsidTr="009902B1">
        <w:tc>
          <w:tcPr>
            <w:tcW w:w="648" w:type="dxa"/>
          </w:tcPr>
          <w:p w14:paraId="5DC13BC2" w14:textId="77777777" w:rsidR="009902B1" w:rsidRPr="009902B1" w:rsidRDefault="009902B1" w:rsidP="009902B1">
            <w:pPr>
              <w:rPr>
                <w:sz w:val="16"/>
                <w:szCs w:val="16"/>
              </w:rPr>
            </w:pPr>
          </w:p>
        </w:tc>
        <w:tc>
          <w:tcPr>
            <w:tcW w:w="648" w:type="dxa"/>
          </w:tcPr>
          <w:p w14:paraId="591E6534" w14:textId="77777777" w:rsidR="009902B1" w:rsidRPr="009902B1" w:rsidRDefault="009902B1" w:rsidP="009902B1">
            <w:pPr>
              <w:rPr>
                <w:sz w:val="16"/>
                <w:szCs w:val="16"/>
              </w:rPr>
            </w:pPr>
          </w:p>
        </w:tc>
        <w:tc>
          <w:tcPr>
            <w:tcW w:w="2592" w:type="dxa"/>
            <w:gridSpan w:val="2"/>
          </w:tcPr>
          <w:p w14:paraId="7E1D7306" w14:textId="77777777" w:rsidR="009902B1" w:rsidRPr="009902B1" w:rsidRDefault="009902B1" w:rsidP="009902B1">
            <w:pPr>
              <w:jc w:val="right"/>
              <w:rPr>
                <w:sz w:val="16"/>
                <w:szCs w:val="16"/>
              </w:rPr>
            </w:pPr>
            <w:r w:rsidRPr="009902B1">
              <w:rPr>
                <w:sz w:val="16"/>
                <w:szCs w:val="16"/>
              </w:rPr>
              <w:t>Kopā</w:t>
            </w:r>
          </w:p>
        </w:tc>
        <w:tc>
          <w:tcPr>
            <w:tcW w:w="863" w:type="dxa"/>
            <w:gridSpan w:val="2"/>
          </w:tcPr>
          <w:p w14:paraId="4AD2A60A" w14:textId="77777777" w:rsidR="009902B1" w:rsidRPr="009902B1" w:rsidRDefault="009902B1" w:rsidP="009902B1">
            <w:pPr>
              <w:rPr>
                <w:sz w:val="16"/>
                <w:szCs w:val="16"/>
              </w:rPr>
            </w:pPr>
          </w:p>
        </w:tc>
        <w:tc>
          <w:tcPr>
            <w:tcW w:w="1080" w:type="dxa"/>
          </w:tcPr>
          <w:p w14:paraId="0E38A707" w14:textId="77777777" w:rsidR="009902B1" w:rsidRPr="009902B1" w:rsidRDefault="009902B1" w:rsidP="009902B1">
            <w:pPr>
              <w:rPr>
                <w:sz w:val="16"/>
                <w:szCs w:val="16"/>
              </w:rPr>
            </w:pPr>
          </w:p>
        </w:tc>
        <w:tc>
          <w:tcPr>
            <w:tcW w:w="757" w:type="dxa"/>
            <w:gridSpan w:val="2"/>
          </w:tcPr>
          <w:p w14:paraId="2E6C5F68" w14:textId="77777777" w:rsidR="009902B1" w:rsidRPr="009902B1" w:rsidRDefault="009902B1" w:rsidP="009902B1">
            <w:pPr>
              <w:rPr>
                <w:sz w:val="16"/>
                <w:szCs w:val="16"/>
              </w:rPr>
            </w:pPr>
          </w:p>
        </w:tc>
        <w:tc>
          <w:tcPr>
            <w:tcW w:w="1080" w:type="dxa"/>
            <w:gridSpan w:val="2"/>
          </w:tcPr>
          <w:p w14:paraId="0E94E489" w14:textId="77777777" w:rsidR="009902B1" w:rsidRPr="009902B1" w:rsidRDefault="009902B1" w:rsidP="009902B1">
            <w:pPr>
              <w:rPr>
                <w:sz w:val="16"/>
                <w:szCs w:val="16"/>
              </w:rPr>
            </w:pPr>
          </w:p>
        </w:tc>
        <w:tc>
          <w:tcPr>
            <w:tcW w:w="696" w:type="dxa"/>
          </w:tcPr>
          <w:p w14:paraId="011027C0" w14:textId="77777777" w:rsidR="009902B1" w:rsidRPr="009902B1" w:rsidRDefault="009902B1" w:rsidP="009902B1">
            <w:pPr>
              <w:rPr>
                <w:sz w:val="16"/>
                <w:szCs w:val="16"/>
              </w:rPr>
            </w:pPr>
          </w:p>
        </w:tc>
        <w:tc>
          <w:tcPr>
            <w:tcW w:w="620" w:type="dxa"/>
          </w:tcPr>
          <w:p w14:paraId="63D1AB44" w14:textId="77777777" w:rsidR="009902B1" w:rsidRPr="009902B1" w:rsidRDefault="009902B1" w:rsidP="009902B1">
            <w:pPr>
              <w:rPr>
                <w:sz w:val="16"/>
                <w:szCs w:val="16"/>
              </w:rPr>
            </w:pPr>
          </w:p>
        </w:tc>
        <w:tc>
          <w:tcPr>
            <w:tcW w:w="800" w:type="dxa"/>
          </w:tcPr>
          <w:p w14:paraId="7DA44A95" w14:textId="77777777" w:rsidR="009902B1" w:rsidRPr="009902B1" w:rsidRDefault="009902B1" w:rsidP="009902B1">
            <w:pPr>
              <w:rPr>
                <w:sz w:val="16"/>
                <w:szCs w:val="16"/>
              </w:rPr>
            </w:pPr>
          </w:p>
        </w:tc>
        <w:tc>
          <w:tcPr>
            <w:tcW w:w="727" w:type="dxa"/>
          </w:tcPr>
          <w:p w14:paraId="22CE3D9A" w14:textId="77777777" w:rsidR="009902B1" w:rsidRPr="009902B1" w:rsidRDefault="009902B1" w:rsidP="009902B1">
            <w:pPr>
              <w:rPr>
                <w:sz w:val="16"/>
                <w:szCs w:val="16"/>
              </w:rPr>
            </w:pPr>
          </w:p>
        </w:tc>
        <w:tc>
          <w:tcPr>
            <w:tcW w:w="676" w:type="dxa"/>
          </w:tcPr>
          <w:p w14:paraId="5D1E0001" w14:textId="77777777" w:rsidR="009902B1" w:rsidRPr="009902B1" w:rsidRDefault="009902B1" w:rsidP="009902B1">
            <w:pPr>
              <w:rPr>
                <w:sz w:val="16"/>
                <w:szCs w:val="16"/>
              </w:rPr>
            </w:pPr>
          </w:p>
        </w:tc>
        <w:tc>
          <w:tcPr>
            <w:tcW w:w="891" w:type="dxa"/>
          </w:tcPr>
          <w:p w14:paraId="62F31601" w14:textId="77777777" w:rsidR="009902B1" w:rsidRPr="009902B1" w:rsidRDefault="009902B1" w:rsidP="009902B1">
            <w:pPr>
              <w:rPr>
                <w:sz w:val="16"/>
                <w:szCs w:val="16"/>
              </w:rPr>
            </w:pPr>
          </w:p>
        </w:tc>
        <w:tc>
          <w:tcPr>
            <w:tcW w:w="963" w:type="dxa"/>
          </w:tcPr>
          <w:p w14:paraId="22A016EE" w14:textId="77777777" w:rsidR="009902B1" w:rsidRPr="009902B1" w:rsidRDefault="009902B1" w:rsidP="009902B1">
            <w:pPr>
              <w:rPr>
                <w:sz w:val="16"/>
                <w:szCs w:val="16"/>
              </w:rPr>
            </w:pPr>
          </w:p>
        </w:tc>
        <w:tc>
          <w:tcPr>
            <w:tcW w:w="900" w:type="dxa"/>
          </w:tcPr>
          <w:p w14:paraId="729C77E2" w14:textId="77777777" w:rsidR="009902B1" w:rsidRPr="009902B1" w:rsidRDefault="009902B1" w:rsidP="009902B1">
            <w:pPr>
              <w:rPr>
                <w:sz w:val="16"/>
                <w:szCs w:val="16"/>
              </w:rPr>
            </w:pPr>
          </w:p>
        </w:tc>
        <w:tc>
          <w:tcPr>
            <w:tcW w:w="935" w:type="dxa"/>
          </w:tcPr>
          <w:p w14:paraId="77B0079E" w14:textId="77777777" w:rsidR="009902B1" w:rsidRPr="009902B1" w:rsidRDefault="009902B1" w:rsidP="009902B1">
            <w:pPr>
              <w:rPr>
                <w:sz w:val="16"/>
                <w:szCs w:val="16"/>
              </w:rPr>
            </w:pPr>
          </w:p>
        </w:tc>
      </w:tr>
      <w:tr w:rsidR="009902B1" w:rsidRPr="009902B1" w14:paraId="7D155AA6" w14:textId="77777777" w:rsidTr="009902B1">
        <w:tc>
          <w:tcPr>
            <w:tcW w:w="648" w:type="dxa"/>
            <w:tcBorders>
              <w:top w:val="single" w:sz="4" w:space="0" w:color="auto"/>
              <w:left w:val="single" w:sz="4" w:space="0" w:color="auto"/>
              <w:bottom w:val="single" w:sz="4" w:space="0" w:color="auto"/>
              <w:right w:val="single" w:sz="4" w:space="0" w:color="auto"/>
            </w:tcBorders>
          </w:tcPr>
          <w:p w14:paraId="101242DE" w14:textId="77777777" w:rsidR="009902B1" w:rsidRPr="009902B1" w:rsidRDefault="009902B1" w:rsidP="009902B1">
            <w:pPr>
              <w:rPr>
                <w:sz w:val="16"/>
                <w:szCs w:val="16"/>
              </w:rPr>
            </w:pPr>
          </w:p>
        </w:tc>
        <w:tc>
          <w:tcPr>
            <w:tcW w:w="648" w:type="dxa"/>
            <w:tcBorders>
              <w:top w:val="single" w:sz="4" w:space="0" w:color="auto"/>
              <w:left w:val="single" w:sz="4" w:space="0" w:color="auto"/>
              <w:bottom w:val="single" w:sz="4" w:space="0" w:color="auto"/>
              <w:right w:val="single" w:sz="4" w:space="0" w:color="auto"/>
            </w:tcBorders>
          </w:tcPr>
          <w:p w14:paraId="279C0409" w14:textId="77777777" w:rsidR="009902B1" w:rsidRPr="009902B1" w:rsidRDefault="009902B1" w:rsidP="009902B1">
            <w:pPr>
              <w:rPr>
                <w:sz w:val="16"/>
                <w:szCs w:val="16"/>
              </w:rPr>
            </w:pPr>
          </w:p>
        </w:tc>
        <w:tc>
          <w:tcPr>
            <w:tcW w:w="9215" w:type="dxa"/>
            <w:gridSpan w:val="13"/>
            <w:tcBorders>
              <w:top w:val="single" w:sz="4" w:space="0" w:color="auto"/>
              <w:left w:val="single" w:sz="4" w:space="0" w:color="auto"/>
              <w:bottom w:val="nil"/>
              <w:right w:val="single" w:sz="4" w:space="0" w:color="auto"/>
            </w:tcBorders>
          </w:tcPr>
          <w:p w14:paraId="27538864" w14:textId="77777777" w:rsidR="009902B1" w:rsidRPr="009902B1" w:rsidRDefault="009902B1" w:rsidP="009902B1">
            <w:pPr>
              <w:jc w:val="right"/>
              <w:rPr>
                <w:sz w:val="16"/>
                <w:szCs w:val="16"/>
              </w:rPr>
            </w:pPr>
            <w:r w:rsidRPr="009902B1">
              <w:rPr>
                <w:sz w:val="16"/>
                <w:szCs w:val="16"/>
              </w:rPr>
              <w:t>____ % materiālu, būvgružu transporta izdevumi *</w:t>
            </w:r>
          </w:p>
        </w:tc>
        <w:tc>
          <w:tcPr>
            <w:tcW w:w="676" w:type="dxa"/>
            <w:tcBorders>
              <w:top w:val="single" w:sz="4" w:space="0" w:color="auto"/>
              <w:left w:val="single" w:sz="4" w:space="0" w:color="auto"/>
              <w:bottom w:val="single" w:sz="4" w:space="0" w:color="auto"/>
              <w:right w:val="single" w:sz="4" w:space="0" w:color="auto"/>
            </w:tcBorders>
          </w:tcPr>
          <w:p w14:paraId="4AA423DE" w14:textId="77777777" w:rsidR="009902B1" w:rsidRPr="009902B1" w:rsidRDefault="009902B1" w:rsidP="009902B1">
            <w:pPr>
              <w:rPr>
                <w:sz w:val="16"/>
                <w:szCs w:val="16"/>
              </w:rPr>
            </w:pPr>
          </w:p>
        </w:tc>
        <w:tc>
          <w:tcPr>
            <w:tcW w:w="891" w:type="dxa"/>
            <w:tcBorders>
              <w:top w:val="single" w:sz="4" w:space="0" w:color="auto"/>
              <w:left w:val="single" w:sz="4" w:space="0" w:color="auto"/>
              <w:bottom w:val="single" w:sz="4" w:space="0" w:color="auto"/>
              <w:right w:val="single" w:sz="4" w:space="0" w:color="auto"/>
            </w:tcBorders>
          </w:tcPr>
          <w:p w14:paraId="1600D6B0" w14:textId="77777777" w:rsidR="009902B1" w:rsidRPr="009902B1" w:rsidRDefault="009902B1" w:rsidP="009902B1">
            <w:pPr>
              <w:rPr>
                <w:sz w:val="16"/>
                <w:szCs w:val="16"/>
              </w:rPr>
            </w:pPr>
          </w:p>
        </w:tc>
        <w:tc>
          <w:tcPr>
            <w:tcW w:w="963" w:type="dxa"/>
            <w:tcBorders>
              <w:top w:val="single" w:sz="4" w:space="0" w:color="auto"/>
              <w:left w:val="single" w:sz="4" w:space="0" w:color="auto"/>
              <w:bottom w:val="single" w:sz="4" w:space="0" w:color="auto"/>
              <w:right w:val="single" w:sz="4" w:space="0" w:color="auto"/>
            </w:tcBorders>
          </w:tcPr>
          <w:p w14:paraId="3938EC03" w14:textId="77777777" w:rsidR="009902B1" w:rsidRPr="009902B1" w:rsidRDefault="009902B1" w:rsidP="009902B1">
            <w:pPr>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57C31345" w14:textId="77777777" w:rsidR="009902B1" w:rsidRPr="009902B1" w:rsidRDefault="009902B1" w:rsidP="009902B1">
            <w:pPr>
              <w:rPr>
                <w:sz w:val="16"/>
                <w:szCs w:val="16"/>
              </w:rPr>
            </w:pPr>
          </w:p>
        </w:tc>
        <w:tc>
          <w:tcPr>
            <w:tcW w:w="935" w:type="dxa"/>
            <w:tcBorders>
              <w:top w:val="single" w:sz="4" w:space="0" w:color="auto"/>
              <w:left w:val="single" w:sz="4" w:space="0" w:color="auto"/>
              <w:bottom w:val="single" w:sz="4" w:space="0" w:color="auto"/>
              <w:right w:val="single" w:sz="4" w:space="0" w:color="auto"/>
            </w:tcBorders>
          </w:tcPr>
          <w:p w14:paraId="71C71248" w14:textId="77777777" w:rsidR="009902B1" w:rsidRPr="009902B1" w:rsidRDefault="009902B1" w:rsidP="009902B1">
            <w:pPr>
              <w:rPr>
                <w:sz w:val="16"/>
                <w:szCs w:val="16"/>
              </w:rPr>
            </w:pPr>
          </w:p>
        </w:tc>
      </w:tr>
      <w:tr w:rsidR="009902B1" w:rsidRPr="009902B1" w14:paraId="741ED040" w14:textId="77777777" w:rsidTr="009902B1">
        <w:tc>
          <w:tcPr>
            <w:tcW w:w="648" w:type="dxa"/>
            <w:tcBorders>
              <w:top w:val="single" w:sz="4" w:space="0" w:color="auto"/>
              <w:left w:val="single" w:sz="4" w:space="0" w:color="auto"/>
              <w:bottom w:val="single" w:sz="4" w:space="0" w:color="auto"/>
              <w:right w:val="single" w:sz="4" w:space="0" w:color="auto"/>
            </w:tcBorders>
          </w:tcPr>
          <w:p w14:paraId="3743944E" w14:textId="77777777" w:rsidR="009902B1" w:rsidRPr="009902B1" w:rsidRDefault="009902B1" w:rsidP="009902B1">
            <w:pPr>
              <w:rPr>
                <w:sz w:val="16"/>
                <w:szCs w:val="16"/>
              </w:rPr>
            </w:pPr>
          </w:p>
        </w:tc>
        <w:tc>
          <w:tcPr>
            <w:tcW w:w="648" w:type="dxa"/>
            <w:tcBorders>
              <w:top w:val="single" w:sz="4" w:space="0" w:color="auto"/>
              <w:left w:val="single" w:sz="4" w:space="0" w:color="auto"/>
              <w:bottom w:val="single" w:sz="4" w:space="0" w:color="auto"/>
              <w:right w:val="single" w:sz="4" w:space="0" w:color="auto"/>
            </w:tcBorders>
          </w:tcPr>
          <w:p w14:paraId="369D53DF" w14:textId="77777777" w:rsidR="009902B1" w:rsidRPr="009902B1" w:rsidRDefault="009902B1" w:rsidP="009902B1">
            <w:pPr>
              <w:rPr>
                <w:sz w:val="16"/>
                <w:szCs w:val="16"/>
              </w:rPr>
            </w:pPr>
          </w:p>
        </w:tc>
        <w:tc>
          <w:tcPr>
            <w:tcW w:w="9215" w:type="dxa"/>
            <w:gridSpan w:val="13"/>
            <w:tcBorders>
              <w:top w:val="single" w:sz="4" w:space="0" w:color="auto"/>
              <w:left w:val="single" w:sz="4" w:space="0" w:color="auto"/>
              <w:bottom w:val="nil"/>
              <w:right w:val="single" w:sz="4" w:space="0" w:color="auto"/>
            </w:tcBorders>
          </w:tcPr>
          <w:p w14:paraId="4CA75C31" w14:textId="77777777" w:rsidR="009902B1" w:rsidRPr="009902B1" w:rsidRDefault="009902B1" w:rsidP="009902B1">
            <w:pPr>
              <w:jc w:val="right"/>
              <w:rPr>
                <w:sz w:val="16"/>
                <w:szCs w:val="16"/>
              </w:rPr>
            </w:pPr>
            <w:r w:rsidRPr="009902B1">
              <w:rPr>
                <w:sz w:val="16"/>
                <w:szCs w:val="16"/>
              </w:rPr>
              <w:t>Tiešās izmaksas kopā</w:t>
            </w:r>
          </w:p>
        </w:tc>
        <w:tc>
          <w:tcPr>
            <w:tcW w:w="676" w:type="dxa"/>
            <w:tcBorders>
              <w:top w:val="single" w:sz="4" w:space="0" w:color="auto"/>
              <w:left w:val="single" w:sz="4" w:space="0" w:color="auto"/>
              <w:bottom w:val="single" w:sz="4" w:space="0" w:color="auto"/>
              <w:right w:val="single" w:sz="4" w:space="0" w:color="auto"/>
            </w:tcBorders>
          </w:tcPr>
          <w:p w14:paraId="4B8896E5" w14:textId="77777777" w:rsidR="009902B1" w:rsidRPr="009902B1" w:rsidRDefault="009902B1" w:rsidP="009902B1">
            <w:pPr>
              <w:rPr>
                <w:sz w:val="16"/>
                <w:szCs w:val="16"/>
              </w:rPr>
            </w:pPr>
          </w:p>
        </w:tc>
        <w:tc>
          <w:tcPr>
            <w:tcW w:w="891" w:type="dxa"/>
            <w:tcBorders>
              <w:top w:val="single" w:sz="4" w:space="0" w:color="auto"/>
              <w:left w:val="single" w:sz="4" w:space="0" w:color="auto"/>
              <w:bottom w:val="single" w:sz="4" w:space="0" w:color="auto"/>
              <w:right w:val="single" w:sz="4" w:space="0" w:color="auto"/>
            </w:tcBorders>
          </w:tcPr>
          <w:p w14:paraId="5211B9E3" w14:textId="77777777" w:rsidR="009902B1" w:rsidRPr="009902B1" w:rsidRDefault="009902B1" w:rsidP="009902B1">
            <w:pPr>
              <w:rPr>
                <w:sz w:val="16"/>
                <w:szCs w:val="16"/>
              </w:rPr>
            </w:pPr>
          </w:p>
        </w:tc>
        <w:tc>
          <w:tcPr>
            <w:tcW w:w="963" w:type="dxa"/>
            <w:tcBorders>
              <w:top w:val="single" w:sz="4" w:space="0" w:color="auto"/>
              <w:left w:val="single" w:sz="4" w:space="0" w:color="auto"/>
              <w:bottom w:val="single" w:sz="4" w:space="0" w:color="auto"/>
              <w:right w:val="single" w:sz="4" w:space="0" w:color="auto"/>
            </w:tcBorders>
          </w:tcPr>
          <w:p w14:paraId="0D152C7C" w14:textId="77777777" w:rsidR="009902B1" w:rsidRPr="009902B1" w:rsidRDefault="009902B1" w:rsidP="009902B1">
            <w:pPr>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00583D8F" w14:textId="77777777" w:rsidR="009902B1" w:rsidRPr="009902B1" w:rsidRDefault="009902B1" w:rsidP="009902B1">
            <w:pPr>
              <w:rPr>
                <w:sz w:val="16"/>
                <w:szCs w:val="16"/>
              </w:rPr>
            </w:pPr>
          </w:p>
        </w:tc>
        <w:tc>
          <w:tcPr>
            <w:tcW w:w="935" w:type="dxa"/>
            <w:tcBorders>
              <w:top w:val="single" w:sz="4" w:space="0" w:color="auto"/>
              <w:left w:val="single" w:sz="4" w:space="0" w:color="auto"/>
              <w:bottom w:val="single" w:sz="4" w:space="0" w:color="auto"/>
              <w:right w:val="single" w:sz="4" w:space="0" w:color="auto"/>
            </w:tcBorders>
          </w:tcPr>
          <w:p w14:paraId="543E4661" w14:textId="77777777" w:rsidR="009902B1" w:rsidRPr="009902B1" w:rsidRDefault="009902B1" w:rsidP="009902B1">
            <w:pPr>
              <w:rPr>
                <w:sz w:val="16"/>
                <w:szCs w:val="16"/>
              </w:rPr>
            </w:pPr>
          </w:p>
        </w:tc>
      </w:tr>
      <w:tr w:rsidR="009902B1" w:rsidRPr="009902B1" w14:paraId="6474352E" w14:textId="77777777" w:rsidTr="009902B1">
        <w:tc>
          <w:tcPr>
            <w:tcW w:w="648" w:type="dxa"/>
            <w:tcBorders>
              <w:top w:val="single" w:sz="4" w:space="0" w:color="auto"/>
              <w:left w:val="nil"/>
              <w:bottom w:val="nil"/>
              <w:right w:val="nil"/>
            </w:tcBorders>
          </w:tcPr>
          <w:p w14:paraId="5D282DBF" w14:textId="77777777" w:rsidR="009902B1" w:rsidRPr="009902B1" w:rsidRDefault="009902B1" w:rsidP="009902B1">
            <w:pPr>
              <w:rPr>
                <w:sz w:val="16"/>
                <w:szCs w:val="16"/>
              </w:rPr>
            </w:pPr>
          </w:p>
        </w:tc>
        <w:tc>
          <w:tcPr>
            <w:tcW w:w="648" w:type="dxa"/>
            <w:tcBorders>
              <w:top w:val="single" w:sz="4" w:space="0" w:color="auto"/>
              <w:left w:val="nil"/>
              <w:bottom w:val="nil"/>
              <w:right w:val="nil"/>
            </w:tcBorders>
          </w:tcPr>
          <w:p w14:paraId="696FD406" w14:textId="77777777" w:rsidR="009902B1" w:rsidRPr="009902B1" w:rsidRDefault="009902B1" w:rsidP="009902B1">
            <w:pPr>
              <w:rPr>
                <w:sz w:val="16"/>
                <w:szCs w:val="16"/>
              </w:rPr>
            </w:pPr>
          </w:p>
        </w:tc>
        <w:tc>
          <w:tcPr>
            <w:tcW w:w="5292" w:type="dxa"/>
            <w:gridSpan w:val="7"/>
            <w:tcBorders>
              <w:top w:val="single" w:sz="4" w:space="0" w:color="auto"/>
              <w:left w:val="nil"/>
              <w:bottom w:val="nil"/>
              <w:right w:val="nil"/>
            </w:tcBorders>
          </w:tcPr>
          <w:p w14:paraId="0225C9A4" w14:textId="77777777" w:rsidR="009902B1" w:rsidRPr="009902B1" w:rsidRDefault="009902B1" w:rsidP="009902B1">
            <w:pPr>
              <w:rPr>
                <w:sz w:val="16"/>
                <w:szCs w:val="16"/>
              </w:rPr>
            </w:pPr>
          </w:p>
        </w:tc>
        <w:tc>
          <w:tcPr>
            <w:tcW w:w="1080" w:type="dxa"/>
            <w:gridSpan w:val="2"/>
            <w:tcBorders>
              <w:top w:val="single" w:sz="4" w:space="0" w:color="auto"/>
              <w:left w:val="nil"/>
              <w:bottom w:val="nil"/>
              <w:right w:val="nil"/>
            </w:tcBorders>
          </w:tcPr>
          <w:p w14:paraId="7EB55BC9" w14:textId="77777777" w:rsidR="009902B1" w:rsidRPr="009902B1" w:rsidRDefault="009902B1" w:rsidP="009902B1">
            <w:pPr>
              <w:rPr>
                <w:sz w:val="16"/>
                <w:szCs w:val="16"/>
              </w:rPr>
            </w:pPr>
          </w:p>
        </w:tc>
        <w:tc>
          <w:tcPr>
            <w:tcW w:w="696" w:type="dxa"/>
            <w:tcBorders>
              <w:top w:val="single" w:sz="4" w:space="0" w:color="auto"/>
              <w:left w:val="nil"/>
              <w:bottom w:val="nil"/>
              <w:right w:val="nil"/>
            </w:tcBorders>
          </w:tcPr>
          <w:p w14:paraId="0E8F2B9B" w14:textId="77777777" w:rsidR="009902B1" w:rsidRPr="009902B1" w:rsidRDefault="009902B1" w:rsidP="009902B1">
            <w:pPr>
              <w:rPr>
                <w:sz w:val="16"/>
                <w:szCs w:val="16"/>
              </w:rPr>
            </w:pPr>
          </w:p>
        </w:tc>
        <w:tc>
          <w:tcPr>
            <w:tcW w:w="620" w:type="dxa"/>
            <w:tcBorders>
              <w:top w:val="single" w:sz="4" w:space="0" w:color="auto"/>
              <w:left w:val="nil"/>
              <w:bottom w:val="nil"/>
              <w:right w:val="nil"/>
            </w:tcBorders>
          </w:tcPr>
          <w:p w14:paraId="25888DFC" w14:textId="77777777" w:rsidR="009902B1" w:rsidRPr="009902B1" w:rsidRDefault="009902B1" w:rsidP="009902B1">
            <w:pPr>
              <w:rPr>
                <w:sz w:val="16"/>
                <w:szCs w:val="16"/>
              </w:rPr>
            </w:pPr>
          </w:p>
        </w:tc>
        <w:tc>
          <w:tcPr>
            <w:tcW w:w="800" w:type="dxa"/>
            <w:tcBorders>
              <w:top w:val="single" w:sz="4" w:space="0" w:color="auto"/>
              <w:left w:val="nil"/>
              <w:bottom w:val="nil"/>
              <w:right w:val="nil"/>
            </w:tcBorders>
          </w:tcPr>
          <w:p w14:paraId="02BBCAA0" w14:textId="77777777" w:rsidR="009902B1" w:rsidRPr="009902B1" w:rsidRDefault="009902B1" w:rsidP="009902B1">
            <w:pPr>
              <w:rPr>
                <w:sz w:val="16"/>
                <w:szCs w:val="16"/>
              </w:rPr>
            </w:pPr>
          </w:p>
        </w:tc>
        <w:tc>
          <w:tcPr>
            <w:tcW w:w="727" w:type="dxa"/>
            <w:tcBorders>
              <w:top w:val="single" w:sz="4" w:space="0" w:color="auto"/>
              <w:left w:val="nil"/>
              <w:bottom w:val="nil"/>
              <w:right w:val="nil"/>
            </w:tcBorders>
          </w:tcPr>
          <w:p w14:paraId="795919F0" w14:textId="77777777" w:rsidR="009902B1" w:rsidRPr="009902B1" w:rsidRDefault="009902B1" w:rsidP="009902B1">
            <w:pPr>
              <w:rPr>
                <w:sz w:val="16"/>
                <w:szCs w:val="16"/>
              </w:rPr>
            </w:pPr>
          </w:p>
        </w:tc>
        <w:tc>
          <w:tcPr>
            <w:tcW w:w="676" w:type="dxa"/>
            <w:tcBorders>
              <w:top w:val="single" w:sz="4" w:space="0" w:color="auto"/>
              <w:left w:val="nil"/>
              <w:bottom w:val="nil"/>
              <w:right w:val="nil"/>
            </w:tcBorders>
          </w:tcPr>
          <w:p w14:paraId="6A4506C5" w14:textId="77777777" w:rsidR="009902B1" w:rsidRPr="009902B1" w:rsidRDefault="009902B1" w:rsidP="009902B1">
            <w:pPr>
              <w:rPr>
                <w:sz w:val="16"/>
                <w:szCs w:val="16"/>
              </w:rPr>
            </w:pPr>
          </w:p>
        </w:tc>
        <w:tc>
          <w:tcPr>
            <w:tcW w:w="891" w:type="dxa"/>
            <w:tcBorders>
              <w:top w:val="single" w:sz="4" w:space="0" w:color="auto"/>
              <w:left w:val="nil"/>
              <w:bottom w:val="nil"/>
              <w:right w:val="nil"/>
            </w:tcBorders>
          </w:tcPr>
          <w:p w14:paraId="7521AAC6" w14:textId="77777777" w:rsidR="009902B1" w:rsidRPr="009902B1" w:rsidRDefault="009902B1" w:rsidP="009902B1">
            <w:pPr>
              <w:rPr>
                <w:sz w:val="16"/>
                <w:szCs w:val="16"/>
              </w:rPr>
            </w:pPr>
          </w:p>
        </w:tc>
        <w:tc>
          <w:tcPr>
            <w:tcW w:w="963" w:type="dxa"/>
            <w:tcBorders>
              <w:top w:val="single" w:sz="4" w:space="0" w:color="auto"/>
              <w:left w:val="nil"/>
              <w:bottom w:val="nil"/>
              <w:right w:val="nil"/>
            </w:tcBorders>
          </w:tcPr>
          <w:p w14:paraId="27A16DC2" w14:textId="77777777" w:rsidR="009902B1" w:rsidRPr="009902B1" w:rsidRDefault="009902B1" w:rsidP="009902B1">
            <w:pPr>
              <w:rPr>
                <w:sz w:val="16"/>
                <w:szCs w:val="16"/>
              </w:rPr>
            </w:pPr>
          </w:p>
        </w:tc>
        <w:tc>
          <w:tcPr>
            <w:tcW w:w="900" w:type="dxa"/>
            <w:tcBorders>
              <w:top w:val="single" w:sz="4" w:space="0" w:color="auto"/>
              <w:left w:val="nil"/>
              <w:bottom w:val="nil"/>
              <w:right w:val="nil"/>
            </w:tcBorders>
          </w:tcPr>
          <w:p w14:paraId="76FC80D1" w14:textId="77777777" w:rsidR="009902B1" w:rsidRPr="009902B1" w:rsidRDefault="009902B1" w:rsidP="009902B1">
            <w:pPr>
              <w:rPr>
                <w:sz w:val="16"/>
                <w:szCs w:val="16"/>
              </w:rPr>
            </w:pPr>
          </w:p>
        </w:tc>
        <w:tc>
          <w:tcPr>
            <w:tcW w:w="935" w:type="dxa"/>
            <w:tcBorders>
              <w:top w:val="single" w:sz="4" w:space="0" w:color="auto"/>
              <w:left w:val="nil"/>
              <w:bottom w:val="nil"/>
              <w:right w:val="nil"/>
            </w:tcBorders>
          </w:tcPr>
          <w:p w14:paraId="4FE6CDDB" w14:textId="77777777" w:rsidR="009902B1" w:rsidRPr="009902B1" w:rsidRDefault="009902B1" w:rsidP="009902B1">
            <w:pPr>
              <w:rPr>
                <w:sz w:val="16"/>
                <w:szCs w:val="16"/>
              </w:rPr>
            </w:pPr>
          </w:p>
        </w:tc>
      </w:tr>
      <w:tr w:rsidR="009902B1" w:rsidRPr="009902B1" w14:paraId="06CC3B0D" w14:textId="77777777" w:rsidTr="009902B1">
        <w:tc>
          <w:tcPr>
            <w:tcW w:w="648" w:type="dxa"/>
            <w:tcBorders>
              <w:top w:val="nil"/>
              <w:left w:val="nil"/>
              <w:bottom w:val="nil"/>
              <w:right w:val="nil"/>
            </w:tcBorders>
          </w:tcPr>
          <w:p w14:paraId="592911C2" w14:textId="77777777" w:rsidR="009902B1" w:rsidRPr="009902B1" w:rsidRDefault="009902B1" w:rsidP="009902B1">
            <w:pPr>
              <w:rPr>
                <w:sz w:val="16"/>
                <w:szCs w:val="16"/>
              </w:rPr>
            </w:pPr>
          </w:p>
        </w:tc>
        <w:tc>
          <w:tcPr>
            <w:tcW w:w="648" w:type="dxa"/>
            <w:tcBorders>
              <w:top w:val="nil"/>
              <w:left w:val="nil"/>
              <w:bottom w:val="nil"/>
              <w:right w:val="nil"/>
            </w:tcBorders>
          </w:tcPr>
          <w:p w14:paraId="179B1679" w14:textId="77777777" w:rsidR="009902B1" w:rsidRPr="009902B1" w:rsidRDefault="009902B1" w:rsidP="009902B1">
            <w:pPr>
              <w:rPr>
                <w:sz w:val="16"/>
                <w:szCs w:val="16"/>
              </w:rPr>
            </w:pPr>
          </w:p>
        </w:tc>
        <w:tc>
          <w:tcPr>
            <w:tcW w:w="2160" w:type="dxa"/>
            <w:tcBorders>
              <w:top w:val="nil"/>
              <w:left w:val="nil"/>
              <w:bottom w:val="nil"/>
              <w:right w:val="nil"/>
            </w:tcBorders>
          </w:tcPr>
          <w:p w14:paraId="33B9CF03" w14:textId="77777777" w:rsidR="009902B1" w:rsidRPr="009902B1" w:rsidRDefault="009902B1" w:rsidP="009902B1">
            <w:pPr>
              <w:rPr>
                <w:sz w:val="16"/>
                <w:szCs w:val="16"/>
              </w:rPr>
            </w:pPr>
          </w:p>
        </w:tc>
        <w:tc>
          <w:tcPr>
            <w:tcW w:w="503" w:type="dxa"/>
            <w:gridSpan w:val="2"/>
            <w:tcBorders>
              <w:top w:val="nil"/>
              <w:left w:val="nil"/>
              <w:bottom w:val="nil"/>
              <w:right w:val="nil"/>
            </w:tcBorders>
          </w:tcPr>
          <w:p w14:paraId="7A4782A0" w14:textId="77777777" w:rsidR="009902B1" w:rsidRPr="009902B1" w:rsidRDefault="009902B1" w:rsidP="009902B1">
            <w:pPr>
              <w:rPr>
                <w:sz w:val="16"/>
                <w:szCs w:val="16"/>
              </w:rPr>
            </w:pPr>
          </w:p>
        </w:tc>
        <w:tc>
          <w:tcPr>
            <w:tcW w:w="2425" w:type="dxa"/>
            <w:gridSpan w:val="3"/>
            <w:tcBorders>
              <w:top w:val="nil"/>
              <w:left w:val="nil"/>
              <w:bottom w:val="nil"/>
              <w:right w:val="nil"/>
            </w:tcBorders>
          </w:tcPr>
          <w:p w14:paraId="246B1A7B" w14:textId="77777777" w:rsidR="009902B1" w:rsidRPr="009902B1" w:rsidRDefault="009902B1" w:rsidP="009902B1">
            <w:pPr>
              <w:rPr>
                <w:sz w:val="16"/>
                <w:szCs w:val="16"/>
              </w:rPr>
            </w:pPr>
          </w:p>
        </w:tc>
        <w:tc>
          <w:tcPr>
            <w:tcW w:w="236" w:type="dxa"/>
            <w:gridSpan w:val="2"/>
            <w:tcBorders>
              <w:top w:val="nil"/>
              <w:left w:val="nil"/>
              <w:bottom w:val="nil"/>
              <w:right w:val="nil"/>
            </w:tcBorders>
          </w:tcPr>
          <w:p w14:paraId="3BE398F5" w14:textId="77777777" w:rsidR="009902B1" w:rsidRPr="009902B1" w:rsidRDefault="009902B1" w:rsidP="009902B1">
            <w:pPr>
              <w:rPr>
                <w:sz w:val="16"/>
                <w:szCs w:val="16"/>
              </w:rPr>
            </w:pPr>
          </w:p>
        </w:tc>
        <w:tc>
          <w:tcPr>
            <w:tcW w:w="1048" w:type="dxa"/>
            <w:tcBorders>
              <w:top w:val="nil"/>
              <w:left w:val="nil"/>
              <w:bottom w:val="nil"/>
              <w:right w:val="nil"/>
            </w:tcBorders>
          </w:tcPr>
          <w:p w14:paraId="256FB24B" w14:textId="77777777" w:rsidR="009902B1" w:rsidRPr="009902B1" w:rsidRDefault="009902B1" w:rsidP="009902B1">
            <w:pPr>
              <w:rPr>
                <w:sz w:val="16"/>
                <w:szCs w:val="16"/>
              </w:rPr>
            </w:pPr>
          </w:p>
        </w:tc>
        <w:tc>
          <w:tcPr>
            <w:tcW w:w="696" w:type="dxa"/>
            <w:tcBorders>
              <w:top w:val="nil"/>
              <w:left w:val="nil"/>
              <w:bottom w:val="nil"/>
              <w:right w:val="nil"/>
            </w:tcBorders>
          </w:tcPr>
          <w:p w14:paraId="49179F11" w14:textId="77777777" w:rsidR="009902B1" w:rsidRPr="009902B1" w:rsidRDefault="009902B1" w:rsidP="009902B1">
            <w:pPr>
              <w:rPr>
                <w:sz w:val="16"/>
                <w:szCs w:val="16"/>
              </w:rPr>
            </w:pPr>
          </w:p>
        </w:tc>
        <w:tc>
          <w:tcPr>
            <w:tcW w:w="620" w:type="dxa"/>
            <w:tcBorders>
              <w:top w:val="nil"/>
              <w:left w:val="nil"/>
              <w:bottom w:val="nil"/>
              <w:right w:val="nil"/>
            </w:tcBorders>
          </w:tcPr>
          <w:p w14:paraId="2A3E3561" w14:textId="77777777" w:rsidR="009902B1" w:rsidRPr="009902B1" w:rsidRDefault="009902B1" w:rsidP="009902B1">
            <w:pPr>
              <w:rPr>
                <w:sz w:val="16"/>
                <w:szCs w:val="16"/>
              </w:rPr>
            </w:pPr>
          </w:p>
        </w:tc>
        <w:tc>
          <w:tcPr>
            <w:tcW w:w="800" w:type="dxa"/>
            <w:tcBorders>
              <w:top w:val="nil"/>
              <w:left w:val="nil"/>
              <w:bottom w:val="nil"/>
              <w:right w:val="nil"/>
            </w:tcBorders>
          </w:tcPr>
          <w:p w14:paraId="2F929ACA" w14:textId="77777777" w:rsidR="009902B1" w:rsidRPr="009902B1" w:rsidRDefault="009902B1" w:rsidP="009902B1">
            <w:pPr>
              <w:rPr>
                <w:sz w:val="16"/>
                <w:szCs w:val="16"/>
              </w:rPr>
            </w:pPr>
          </w:p>
        </w:tc>
        <w:tc>
          <w:tcPr>
            <w:tcW w:w="727" w:type="dxa"/>
            <w:tcBorders>
              <w:top w:val="nil"/>
              <w:left w:val="nil"/>
              <w:bottom w:val="nil"/>
              <w:right w:val="nil"/>
            </w:tcBorders>
          </w:tcPr>
          <w:p w14:paraId="2648F4FA" w14:textId="77777777" w:rsidR="009902B1" w:rsidRPr="009902B1" w:rsidRDefault="009902B1" w:rsidP="009902B1">
            <w:pPr>
              <w:rPr>
                <w:sz w:val="16"/>
                <w:szCs w:val="16"/>
              </w:rPr>
            </w:pPr>
          </w:p>
        </w:tc>
        <w:tc>
          <w:tcPr>
            <w:tcW w:w="676" w:type="dxa"/>
            <w:tcBorders>
              <w:top w:val="nil"/>
              <w:left w:val="nil"/>
              <w:bottom w:val="nil"/>
              <w:right w:val="nil"/>
            </w:tcBorders>
          </w:tcPr>
          <w:p w14:paraId="57EADA22" w14:textId="77777777" w:rsidR="009902B1" w:rsidRPr="009902B1" w:rsidRDefault="009902B1" w:rsidP="009902B1">
            <w:pPr>
              <w:rPr>
                <w:sz w:val="16"/>
                <w:szCs w:val="16"/>
              </w:rPr>
            </w:pPr>
          </w:p>
        </w:tc>
        <w:tc>
          <w:tcPr>
            <w:tcW w:w="891" w:type="dxa"/>
            <w:tcBorders>
              <w:top w:val="nil"/>
              <w:left w:val="nil"/>
              <w:bottom w:val="nil"/>
              <w:right w:val="nil"/>
            </w:tcBorders>
          </w:tcPr>
          <w:p w14:paraId="67BF36D8" w14:textId="77777777" w:rsidR="009902B1" w:rsidRPr="009902B1" w:rsidRDefault="009902B1" w:rsidP="009902B1">
            <w:pPr>
              <w:rPr>
                <w:sz w:val="16"/>
                <w:szCs w:val="16"/>
              </w:rPr>
            </w:pPr>
          </w:p>
        </w:tc>
        <w:tc>
          <w:tcPr>
            <w:tcW w:w="963" w:type="dxa"/>
            <w:tcBorders>
              <w:top w:val="nil"/>
              <w:left w:val="nil"/>
              <w:bottom w:val="nil"/>
              <w:right w:val="nil"/>
            </w:tcBorders>
          </w:tcPr>
          <w:p w14:paraId="2DA7FD46" w14:textId="77777777" w:rsidR="009902B1" w:rsidRPr="009902B1" w:rsidRDefault="009902B1" w:rsidP="009902B1">
            <w:pPr>
              <w:jc w:val="right"/>
              <w:rPr>
                <w:sz w:val="16"/>
                <w:szCs w:val="16"/>
              </w:rPr>
            </w:pPr>
            <w:r w:rsidRPr="009902B1">
              <w:rPr>
                <w:sz w:val="16"/>
                <w:szCs w:val="16"/>
              </w:rPr>
              <w:t>Kopā</w:t>
            </w:r>
          </w:p>
        </w:tc>
        <w:tc>
          <w:tcPr>
            <w:tcW w:w="1835" w:type="dxa"/>
            <w:gridSpan w:val="2"/>
            <w:tcBorders>
              <w:top w:val="nil"/>
              <w:left w:val="nil"/>
              <w:bottom w:val="single" w:sz="4" w:space="0" w:color="auto"/>
              <w:right w:val="nil"/>
            </w:tcBorders>
          </w:tcPr>
          <w:p w14:paraId="20AC2320" w14:textId="77777777" w:rsidR="009902B1" w:rsidRPr="009902B1" w:rsidRDefault="009902B1" w:rsidP="009902B1">
            <w:pPr>
              <w:rPr>
                <w:sz w:val="16"/>
                <w:szCs w:val="16"/>
              </w:rPr>
            </w:pPr>
          </w:p>
        </w:tc>
      </w:tr>
    </w:tbl>
    <w:p w14:paraId="64020C94" w14:textId="77777777" w:rsidR="009902B1" w:rsidRPr="009902B1" w:rsidRDefault="009902B1" w:rsidP="009902B1">
      <w:pPr>
        <w:rPr>
          <w:sz w:val="16"/>
          <w:szCs w:val="16"/>
        </w:rPr>
      </w:pPr>
      <w:r w:rsidRPr="009902B1">
        <w:rPr>
          <w:sz w:val="16"/>
          <w:szCs w:val="16"/>
        </w:rPr>
        <w:t>Piezīme. * demontāžas un grunts apmaiņas darbiem</w:t>
      </w:r>
    </w:p>
    <w:p w14:paraId="3DA98612" w14:textId="77777777" w:rsidR="009902B1" w:rsidRPr="009902B1" w:rsidRDefault="009902B1" w:rsidP="009902B1">
      <w:pPr>
        <w:rPr>
          <w:sz w:val="16"/>
          <w:szCs w:val="16"/>
        </w:rPr>
      </w:pPr>
    </w:p>
    <w:p w14:paraId="2B89477E" w14:textId="77777777" w:rsidR="009902B1" w:rsidRPr="009902B1" w:rsidRDefault="009902B1" w:rsidP="009902B1">
      <w:pPr>
        <w:rPr>
          <w:sz w:val="16"/>
          <w:szCs w:val="16"/>
        </w:rPr>
      </w:pPr>
      <w:r w:rsidRPr="009902B1">
        <w:rPr>
          <w:sz w:val="16"/>
          <w:szCs w:val="16"/>
        </w:rPr>
        <w:t>Sastādīja: _______________________________________________________________________________________________</w:t>
      </w:r>
    </w:p>
    <w:p w14:paraId="4C887647" w14:textId="77777777" w:rsidR="009902B1" w:rsidRPr="009902B1" w:rsidRDefault="009902B1" w:rsidP="009902B1">
      <w:pPr>
        <w:ind w:left="6480"/>
        <w:rPr>
          <w:sz w:val="16"/>
          <w:szCs w:val="16"/>
        </w:rPr>
      </w:pPr>
      <w:r w:rsidRPr="009902B1">
        <w:rPr>
          <w:sz w:val="16"/>
          <w:szCs w:val="16"/>
        </w:rPr>
        <w:t>(paraksts un tā atšifrējums, datums)</w:t>
      </w:r>
    </w:p>
    <w:p w14:paraId="2A2E62E7" w14:textId="77777777" w:rsidR="009902B1" w:rsidRPr="009902B1" w:rsidRDefault="009902B1" w:rsidP="009902B1">
      <w:pPr>
        <w:rPr>
          <w:sz w:val="16"/>
          <w:szCs w:val="16"/>
        </w:rPr>
      </w:pPr>
    </w:p>
    <w:p w14:paraId="5094FAFA" w14:textId="77777777" w:rsidR="009902B1" w:rsidRPr="009902B1" w:rsidRDefault="009902B1" w:rsidP="009902B1">
      <w:pPr>
        <w:rPr>
          <w:sz w:val="16"/>
          <w:szCs w:val="16"/>
        </w:rPr>
      </w:pPr>
      <w:r w:rsidRPr="009902B1">
        <w:rPr>
          <w:sz w:val="16"/>
          <w:szCs w:val="16"/>
        </w:rPr>
        <w:t>Pārbaudīja: ______________________________________________________________________________________________</w:t>
      </w:r>
    </w:p>
    <w:p w14:paraId="7E6D3876" w14:textId="77777777" w:rsidR="009902B1" w:rsidRPr="009902B1" w:rsidRDefault="009902B1" w:rsidP="009902B1">
      <w:pPr>
        <w:ind w:left="6480"/>
        <w:rPr>
          <w:sz w:val="16"/>
          <w:szCs w:val="16"/>
        </w:rPr>
      </w:pPr>
      <w:r w:rsidRPr="009902B1">
        <w:rPr>
          <w:sz w:val="16"/>
          <w:szCs w:val="16"/>
        </w:rPr>
        <w:t>(paraksts un tā atšifrējums, datums)</w:t>
      </w:r>
    </w:p>
    <w:p w14:paraId="3F1BF96F" w14:textId="77777777" w:rsidR="009902B1" w:rsidRPr="009902B1" w:rsidRDefault="009902B1" w:rsidP="009902B1">
      <w:pPr>
        <w:rPr>
          <w:sz w:val="16"/>
          <w:szCs w:val="16"/>
        </w:rPr>
      </w:pPr>
      <w:r w:rsidRPr="009902B1">
        <w:rPr>
          <w:sz w:val="16"/>
          <w:szCs w:val="16"/>
        </w:rPr>
        <w:t>Sertifikāta Nr.______________</w:t>
      </w:r>
    </w:p>
    <w:p w14:paraId="5B5B8287" w14:textId="77777777" w:rsidR="009902B1" w:rsidRPr="009902B1" w:rsidRDefault="009902B1" w:rsidP="009902B1">
      <w:pPr>
        <w:jc w:val="center"/>
        <w:rPr>
          <w:rFonts w:eastAsia="Calibri"/>
          <w:b/>
          <w:color w:val="000000" w:themeColor="text1"/>
          <w:sz w:val="20"/>
          <w:szCs w:val="20"/>
        </w:rPr>
      </w:pPr>
      <w:r w:rsidRPr="009902B1">
        <w:rPr>
          <w:b/>
          <w:sz w:val="16"/>
          <w:szCs w:val="16"/>
        </w:rPr>
        <w:br w:type="page"/>
      </w:r>
      <w:r w:rsidRPr="009902B1">
        <w:rPr>
          <w:rFonts w:eastAsia="Calibri"/>
          <w:b/>
          <w:color w:val="000000" w:themeColor="text1"/>
          <w:sz w:val="20"/>
          <w:szCs w:val="20"/>
        </w:rPr>
        <w:t>Kopsavilkuma aprēķini par darbu vai konstruktīvo elementu veidiem</w:t>
      </w:r>
    </w:p>
    <w:p w14:paraId="60AB5E51" w14:textId="77777777" w:rsidR="009902B1" w:rsidRPr="009902B1" w:rsidRDefault="009902B1" w:rsidP="009902B1">
      <w:pPr>
        <w:jc w:val="center"/>
        <w:rPr>
          <w:rFonts w:eastAsia="Calibri"/>
          <w:color w:val="000000" w:themeColor="text1"/>
          <w:sz w:val="20"/>
          <w:szCs w:val="20"/>
          <w:vertAlign w:val="superscript"/>
        </w:rPr>
      </w:pPr>
    </w:p>
    <w:p w14:paraId="294E2B22" w14:textId="77777777" w:rsidR="009902B1" w:rsidRPr="009902B1" w:rsidRDefault="009902B1" w:rsidP="009902B1">
      <w:pPr>
        <w:jc w:val="center"/>
        <w:rPr>
          <w:rFonts w:eastAsia="Calibri"/>
          <w:color w:val="000000" w:themeColor="text1"/>
          <w:sz w:val="20"/>
          <w:szCs w:val="20"/>
          <w:vertAlign w:val="superscript"/>
        </w:rPr>
      </w:pPr>
      <w:r w:rsidRPr="009902B1">
        <w:rPr>
          <w:rFonts w:eastAsia="Calibri"/>
          <w:color w:val="000000" w:themeColor="text1"/>
          <w:sz w:val="20"/>
          <w:szCs w:val="20"/>
          <w:vertAlign w:val="superscript"/>
        </w:rPr>
        <w:t>___________________________________________________________________________________________________________________________</w:t>
      </w:r>
    </w:p>
    <w:p w14:paraId="36D98BCC" w14:textId="77777777" w:rsidR="009902B1" w:rsidRPr="009902B1" w:rsidRDefault="009902B1" w:rsidP="009902B1">
      <w:pPr>
        <w:jc w:val="center"/>
        <w:rPr>
          <w:rFonts w:eastAsia="Calibri"/>
          <w:color w:val="000000" w:themeColor="text1"/>
          <w:sz w:val="20"/>
          <w:szCs w:val="20"/>
          <w:vertAlign w:val="superscript"/>
        </w:rPr>
      </w:pPr>
      <w:r w:rsidRPr="009902B1">
        <w:rPr>
          <w:rFonts w:eastAsia="Calibri"/>
          <w:color w:val="000000" w:themeColor="text1"/>
          <w:sz w:val="20"/>
          <w:szCs w:val="20"/>
          <w:vertAlign w:val="superscript"/>
        </w:rPr>
        <w:t>(darba veids vai konstruktīvā elementa nosaukums)</w:t>
      </w:r>
    </w:p>
    <w:p w14:paraId="52D4DFC9"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Būves nosaukums</w:t>
      </w:r>
      <w:r w:rsidRPr="009902B1">
        <w:rPr>
          <w:rFonts w:eastAsia="Calibri"/>
          <w:color w:val="000000" w:themeColor="text1"/>
          <w:sz w:val="20"/>
          <w:szCs w:val="20"/>
        </w:rPr>
        <w:tab/>
        <w:t>______________________________________________</w:t>
      </w:r>
    </w:p>
    <w:p w14:paraId="4B99F138"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Objekta nosaukums _____________________________________________</w:t>
      </w:r>
    </w:p>
    <w:p w14:paraId="6BC7CAF5"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Objekta adrese _________________________________________________</w:t>
      </w:r>
    </w:p>
    <w:p w14:paraId="6AC1FC22"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Pasūtījuma Nr. _____________________________________________________________________</w:t>
      </w:r>
    </w:p>
    <w:p w14:paraId="2EF28A2E" w14:textId="52AD0BA4" w:rsidR="009902B1" w:rsidRPr="009902B1" w:rsidRDefault="009902B1" w:rsidP="009902B1">
      <w:pPr>
        <w:jc w:val="both"/>
        <w:rPr>
          <w:rFonts w:eastAsia="Calibri"/>
          <w:i/>
          <w:color w:val="000000" w:themeColor="text1"/>
          <w:sz w:val="20"/>
          <w:szCs w:val="20"/>
        </w:rPr>
      </w:pPr>
      <w:r w:rsidRPr="009902B1">
        <w:rPr>
          <w:rFonts w:eastAsia="Calibri"/>
          <w:color w:val="000000" w:themeColor="text1"/>
          <w:sz w:val="20"/>
          <w:szCs w:val="20"/>
        </w:rPr>
        <w:t xml:space="preserve">Par kopējo summu, </w:t>
      </w:r>
      <w:r w:rsidRPr="009902B1">
        <w:rPr>
          <w:rFonts w:eastAsia="Calibri"/>
          <w:i/>
          <w:color w:val="000000" w:themeColor="text1"/>
          <w:sz w:val="20"/>
          <w:szCs w:val="20"/>
        </w:rPr>
        <w:t>euro_______________</w:t>
      </w:r>
    </w:p>
    <w:p w14:paraId="13F62E6E"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Kopējā darbietilpība, c/h_______________</w:t>
      </w:r>
    </w:p>
    <w:p w14:paraId="40F4FCDA" w14:textId="665FF312"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Tāme sastādīta _____.gada ___.____________</w:t>
      </w:r>
    </w:p>
    <w:p w14:paraId="11951B01" w14:textId="77777777" w:rsidR="009902B1" w:rsidRPr="009902B1" w:rsidRDefault="009902B1" w:rsidP="009902B1">
      <w:pPr>
        <w:jc w:val="both"/>
        <w:rPr>
          <w:rFonts w:eastAsia="Calibri"/>
          <w:color w:val="000000" w:themeColor="text1"/>
          <w:sz w:val="20"/>
          <w:szCs w:val="20"/>
        </w:rPr>
      </w:pPr>
    </w:p>
    <w:tbl>
      <w:tblPr>
        <w:tblStyle w:val="TableGrid"/>
        <w:tblW w:w="5000" w:type="pct"/>
        <w:tblLook w:val="04A0" w:firstRow="1" w:lastRow="0" w:firstColumn="1" w:lastColumn="0" w:noHBand="0" w:noVBand="1"/>
      </w:tblPr>
      <w:tblGrid>
        <w:gridCol w:w="957"/>
        <w:gridCol w:w="1456"/>
        <w:gridCol w:w="3277"/>
        <w:gridCol w:w="1886"/>
        <w:gridCol w:w="1406"/>
        <w:gridCol w:w="1819"/>
        <w:gridCol w:w="2156"/>
        <w:gridCol w:w="1687"/>
      </w:tblGrid>
      <w:tr w:rsidR="009902B1" w:rsidRPr="009902B1" w14:paraId="42ADB1E9" w14:textId="77777777" w:rsidTr="009902B1">
        <w:trPr>
          <w:trHeight w:val="345"/>
        </w:trPr>
        <w:tc>
          <w:tcPr>
            <w:tcW w:w="327" w:type="pct"/>
            <w:vMerge w:val="restart"/>
          </w:tcPr>
          <w:p w14:paraId="2039A6BE"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Nr.</w:t>
            </w:r>
          </w:p>
          <w:p w14:paraId="5EBE9566"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p.k.</w:t>
            </w:r>
          </w:p>
        </w:tc>
        <w:tc>
          <w:tcPr>
            <w:tcW w:w="497" w:type="pct"/>
            <w:vMerge w:val="restart"/>
          </w:tcPr>
          <w:p w14:paraId="507643BE" w14:textId="77777777" w:rsidR="009902B1" w:rsidRPr="009902B1" w:rsidRDefault="009902B1" w:rsidP="009902B1">
            <w:pPr>
              <w:jc w:val="center"/>
              <w:rPr>
                <w:rFonts w:eastAsia="Calibri"/>
                <w:color w:val="000000" w:themeColor="text1"/>
                <w:sz w:val="20"/>
                <w:szCs w:val="20"/>
              </w:rPr>
            </w:pPr>
            <w:r w:rsidRPr="009902B1">
              <w:rPr>
                <w:rFonts w:eastAsia="Calibri"/>
                <w:color w:val="000000" w:themeColor="text1"/>
                <w:sz w:val="20"/>
                <w:szCs w:val="20"/>
              </w:rPr>
              <w:t>Kods,</w:t>
            </w:r>
          </w:p>
          <w:p w14:paraId="6411BA1F" w14:textId="77777777" w:rsidR="009902B1" w:rsidRPr="009902B1" w:rsidRDefault="009902B1" w:rsidP="009902B1">
            <w:pPr>
              <w:jc w:val="center"/>
              <w:rPr>
                <w:rFonts w:eastAsia="Calibri"/>
                <w:color w:val="000000" w:themeColor="text1"/>
                <w:sz w:val="20"/>
                <w:szCs w:val="20"/>
              </w:rPr>
            </w:pPr>
            <w:r w:rsidRPr="009902B1">
              <w:rPr>
                <w:rFonts w:eastAsia="Calibri"/>
                <w:color w:val="000000" w:themeColor="text1"/>
                <w:sz w:val="20"/>
                <w:szCs w:val="20"/>
              </w:rPr>
              <w:t>tāmes Nr.</w:t>
            </w:r>
          </w:p>
        </w:tc>
        <w:tc>
          <w:tcPr>
            <w:tcW w:w="1119" w:type="pct"/>
            <w:vMerge w:val="restart"/>
          </w:tcPr>
          <w:p w14:paraId="171E18E5"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Darva veids vai konstruktīvā elementa nosaukums</w:t>
            </w:r>
          </w:p>
        </w:tc>
        <w:tc>
          <w:tcPr>
            <w:tcW w:w="644" w:type="pct"/>
            <w:vMerge w:val="restart"/>
          </w:tcPr>
          <w:p w14:paraId="78ADD6AA"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Tāmes izmaksas</w:t>
            </w:r>
          </w:p>
          <w:p w14:paraId="401130EB"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 xml:space="preserve"> </w:t>
            </w:r>
            <w:r w:rsidRPr="009902B1">
              <w:rPr>
                <w:rFonts w:eastAsia="Calibri"/>
                <w:i/>
                <w:color w:val="000000" w:themeColor="text1"/>
                <w:sz w:val="20"/>
                <w:szCs w:val="20"/>
              </w:rPr>
              <w:t>(euro)</w:t>
            </w:r>
          </w:p>
        </w:tc>
        <w:tc>
          <w:tcPr>
            <w:tcW w:w="1837" w:type="pct"/>
            <w:gridSpan w:val="3"/>
          </w:tcPr>
          <w:p w14:paraId="6E8E7645"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Tai skaitā</w:t>
            </w:r>
          </w:p>
        </w:tc>
        <w:tc>
          <w:tcPr>
            <w:tcW w:w="576" w:type="pct"/>
            <w:vMerge w:val="restart"/>
          </w:tcPr>
          <w:p w14:paraId="6A5C192B"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Darb-</w:t>
            </w:r>
          </w:p>
          <w:p w14:paraId="6A3E7A3C"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Ietilpība</w:t>
            </w:r>
          </w:p>
          <w:p w14:paraId="79E4340C"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 xml:space="preserve"> (c/h)</w:t>
            </w:r>
          </w:p>
        </w:tc>
      </w:tr>
      <w:tr w:rsidR="009902B1" w:rsidRPr="009902B1" w14:paraId="3F71747C" w14:textId="77777777" w:rsidTr="009902B1">
        <w:trPr>
          <w:trHeight w:val="345"/>
        </w:trPr>
        <w:tc>
          <w:tcPr>
            <w:tcW w:w="327" w:type="pct"/>
            <w:vMerge/>
          </w:tcPr>
          <w:p w14:paraId="1C8F13BC" w14:textId="77777777" w:rsidR="009902B1" w:rsidRPr="009902B1" w:rsidRDefault="009902B1" w:rsidP="009902B1">
            <w:pPr>
              <w:jc w:val="both"/>
              <w:rPr>
                <w:rFonts w:eastAsia="Calibri"/>
                <w:color w:val="000000" w:themeColor="text1"/>
                <w:sz w:val="20"/>
                <w:szCs w:val="20"/>
              </w:rPr>
            </w:pPr>
          </w:p>
        </w:tc>
        <w:tc>
          <w:tcPr>
            <w:tcW w:w="497" w:type="pct"/>
            <w:vMerge/>
          </w:tcPr>
          <w:p w14:paraId="37F4CFD7" w14:textId="77777777" w:rsidR="009902B1" w:rsidRPr="009902B1" w:rsidRDefault="009902B1" w:rsidP="009902B1">
            <w:pPr>
              <w:jc w:val="center"/>
              <w:rPr>
                <w:rFonts w:eastAsia="Calibri"/>
                <w:color w:val="000000" w:themeColor="text1"/>
                <w:sz w:val="20"/>
                <w:szCs w:val="20"/>
              </w:rPr>
            </w:pPr>
          </w:p>
        </w:tc>
        <w:tc>
          <w:tcPr>
            <w:tcW w:w="1119" w:type="pct"/>
            <w:vMerge/>
          </w:tcPr>
          <w:p w14:paraId="45D63BF4" w14:textId="77777777" w:rsidR="009902B1" w:rsidRPr="009902B1" w:rsidRDefault="009902B1" w:rsidP="009902B1">
            <w:pPr>
              <w:jc w:val="both"/>
              <w:rPr>
                <w:rFonts w:eastAsia="Calibri"/>
                <w:color w:val="000000" w:themeColor="text1"/>
                <w:sz w:val="20"/>
                <w:szCs w:val="20"/>
              </w:rPr>
            </w:pPr>
          </w:p>
        </w:tc>
        <w:tc>
          <w:tcPr>
            <w:tcW w:w="644" w:type="pct"/>
            <w:vMerge/>
          </w:tcPr>
          <w:p w14:paraId="46C6D91B" w14:textId="77777777" w:rsidR="009902B1" w:rsidRPr="009902B1" w:rsidRDefault="009902B1" w:rsidP="009902B1">
            <w:pPr>
              <w:jc w:val="both"/>
              <w:rPr>
                <w:rFonts w:eastAsia="Calibri"/>
                <w:color w:val="000000" w:themeColor="text1"/>
                <w:sz w:val="20"/>
                <w:szCs w:val="20"/>
              </w:rPr>
            </w:pPr>
          </w:p>
        </w:tc>
        <w:tc>
          <w:tcPr>
            <w:tcW w:w="480" w:type="pct"/>
          </w:tcPr>
          <w:p w14:paraId="5583B600"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 xml:space="preserve">Darba alga </w:t>
            </w:r>
            <w:r w:rsidRPr="009902B1">
              <w:rPr>
                <w:rFonts w:eastAsia="Calibri"/>
                <w:i/>
                <w:color w:val="000000" w:themeColor="text1"/>
                <w:sz w:val="20"/>
                <w:szCs w:val="20"/>
              </w:rPr>
              <w:t>(euro)</w:t>
            </w:r>
          </w:p>
        </w:tc>
        <w:tc>
          <w:tcPr>
            <w:tcW w:w="621" w:type="pct"/>
          </w:tcPr>
          <w:p w14:paraId="38EA0BFF"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 xml:space="preserve">Materiāli </w:t>
            </w:r>
            <w:r w:rsidRPr="009902B1">
              <w:rPr>
                <w:rFonts w:eastAsia="Calibri"/>
                <w:i/>
                <w:color w:val="000000" w:themeColor="text1"/>
                <w:sz w:val="20"/>
                <w:szCs w:val="20"/>
              </w:rPr>
              <w:t>(euro)</w:t>
            </w:r>
          </w:p>
        </w:tc>
        <w:tc>
          <w:tcPr>
            <w:tcW w:w="735" w:type="pct"/>
          </w:tcPr>
          <w:p w14:paraId="05DB01FE"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Mehānismi</w:t>
            </w:r>
          </w:p>
          <w:p w14:paraId="3DE82445" w14:textId="77777777" w:rsidR="009902B1" w:rsidRPr="009902B1" w:rsidRDefault="009902B1" w:rsidP="009902B1">
            <w:pPr>
              <w:jc w:val="both"/>
              <w:rPr>
                <w:rFonts w:eastAsia="Calibri"/>
                <w:color w:val="000000" w:themeColor="text1"/>
                <w:sz w:val="20"/>
                <w:szCs w:val="20"/>
              </w:rPr>
            </w:pPr>
            <w:r w:rsidRPr="009902B1">
              <w:rPr>
                <w:rFonts w:eastAsia="Calibri"/>
                <w:i/>
                <w:color w:val="000000" w:themeColor="text1"/>
                <w:sz w:val="20"/>
                <w:szCs w:val="20"/>
              </w:rPr>
              <w:t>(euro)</w:t>
            </w:r>
          </w:p>
        </w:tc>
        <w:tc>
          <w:tcPr>
            <w:tcW w:w="576" w:type="pct"/>
            <w:vMerge/>
          </w:tcPr>
          <w:p w14:paraId="0DC45159" w14:textId="77777777" w:rsidR="009902B1" w:rsidRPr="009902B1" w:rsidRDefault="009902B1" w:rsidP="009902B1">
            <w:pPr>
              <w:jc w:val="both"/>
              <w:rPr>
                <w:rFonts w:eastAsia="Calibri"/>
                <w:color w:val="000000" w:themeColor="text1"/>
                <w:sz w:val="20"/>
                <w:szCs w:val="20"/>
              </w:rPr>
            </w:pPr>
          </w:p>
        </w:tc>
      </w:tr>
      <w:tr w:rsidR="009902B1" w:rsidRPr="009902B1" w14:paraId="034EFC57" w14:textId="77777777" w:rsidTr="009902B1">
        <w:tc>
          <w:tcPr>
            <w:tcW w:w="327" w:type="pct"/>
          </w:tcPr>
          <w:p w14:paraId="7E8E98E0" w14:textId="77777777" w:rsidR="009902B1" w:rsidRPr="009902B1" w:rsidRDefault="009902B1" w:rsidP="009902B1">
            <w:pPr>
              <w:jc w:val="both"/>
              <w:rPr>
                <w:rFonts w:eastAsia="Calibri"/>
                <w:color w:val="000000" w:themeColor="text1"/>
                <w:sz w:val="20"/>
                <w:szCs w:val="20"/>
              </w:rPr>
            </w:pPr>
          </w:p>
        </w:tc>
        <w:tc>
          <w:tcPr>
            <w:tcW w:w="497" w:type="pct"/>
          </w:tcPr>
          <w:p w14:paraId="3F8BD5CA" w14:textId="77777777" w:rsidR="009902B1" w:rsidRPr="009902B1" w:rsidRDefault="009902B1" w:rsidP="009902B1">
            <w:pPr>
              <w:jc w:val="both"/>
              <w:rPr>
                <w:rFonts w:eastAsia="Calibri"/>
                <w:color w:val="000000" w:themeColor="text1"/>
                <w:sz w:val="20"/>
                <w:szCs w:val="20"/>
              </w:rPr>
            </w:pPr>
          </w:p>
        </w:tc>
        <w:tc>
          <w:tcPr>
            <w:tcW w:w="1119" w:type="pct"/>
          </w:tcPr>
          <w:p w14:paraId="72958F81" w14:textId="77777777" w:rsidR="009902B1" w:rsidRPr="009902B1" w:rsidRDefault="009902B1" w:rsidP="009902B1">
            <w:pPr>
              <w:jc w:val="both"/>
              <w:rPr>
                <w:rFonts w:eastAsia="Calibri"/>
                <w:color w:val="000000" w:themeColor="text1"/>
                <w:sz w:val="20"/>
                <w:szCs w:val="20"/>
              </w:rPr>
            </w:pPr>
          </w:p>
        </w:tc>
        <w:tc>
          <w:tcPr>
            <w:tcW w:w="644" w:type="pct"/>
          </w:tcPr>
          <w:p w14:paraId="6EAF41FE" w14:textId="77777777" w:rsidR="009902B1" w:rsidRPr="009902B1" w:rsidRDefault="009902B1" w:rsidP="009902B1">
            <w:pPr>
              <w:jc w:val="both"/>
              <w:rPr>
                <w:rFonts w:eastAsia="Calibri"/>
                <w:color w:val="000000" w:themeColor="text1"/>
                <w:sz w:val="20"/>
                <w:szCs w:val="20"/>
              </w:rPr>
            </w:pPr>
          </w:p>
        </w:tc>
        <w:tc>
          <w:tcPr>
            <w:tcW w:w="480" w:type="pct"/>
          </w:tcPr>
          <w:p w14:paraId="5483B079" w14:textId="77777777" w:rsidR="009902B1" w:rsidRPr="009902B1" w:rsidRDefault="009902B1" w:rsidP="009902B1">
            <w:pPr>
              <w:jc w:val="both"/>
              <w:rPr>
                <w:rFonts w:eastAsia="Calibri"/>
                <w:color w:val="000000" w:themeColor="text1"/>
                <w:sz w:val="20"/>
                <w:szCs w:val="20"/>
              </w:rPr>
            </w:pPr>
          </w:p>
        </w:tc>
        <w:tc>
          <w:tcPr>
            <w:tcW w:w="621" w:type="pct"/>
          </w:tcPr>
          <w:p w14:paraId="5B15EDE5" w14:textId="77777777" w:rsidR="009902B1" w:rsidRPr="009902B1" w:rsidRDefault="009902B1" w:rsidP="009902B1">
            <w:pPr>
              <w:jc w:val="both"/>
              <w:rPr>
                <w:rFonts w:eastAsia="Calibri"/>
                <w:color w:val="000000" w:themeColor="text1"/>
                <w:sz w:val="20"/>
                <w:szCs w:val="20"/>
              </w:rPr>
            </w:pPr>
          </w:p>
        </w:tc>
        <w:tc>
          <w:tcPr>
            <w:tcW w:w="735" w:type="pct"/>
          </w:tcPr>
          <w:p w14:paraId="73543F28" w14:textId="77777777" w:rsidR="009902B1" w:rsidRPr="009902B1" w:rsidRDefault="009902B1" w:rsidP="009902B1">
            <w:pPr>
              <w:jc w:val="both"/>
              <w:rPr>
                <w:rFonts w:eastAsia="Calibri"/>
                <w:color w:val="000000" w:themeColor="text1"/>
                <w:sz w:val="20"/>
                <w:szCs w:val="20"/>
              </w:rPr>
            </w:pPr>
          </w:p>
        </w:tc>
        <w:tc>
          <w:tcPr>
            <w:tcW w:w="576" w:type="pct"/>
          </w:tcPr>
          <w:p w14:paraId="0207E0FD" w14:textId="77777777" w:rsidR="009902B1" w:rsidRPr="009902B1" w:rsidRDefault="009902B1" w:rsidP="009902B1">
            <w:pPr>
              <w:jc w:val="both"/>
              <w:rPr>
                <w:rFonts w:eastAsia="Calibri"/>
                <w:color w:val="000000" w:themeColor="text1"/>
                <w:sz w:val="20"/>
                <w:szCs w:val="20"/>
              </w:rPr>
            </w:pPr>
          </w:p>
        </w:tc>
      </w:tr>
      <w:tr w:rsidR="009902B1" w:rsidRPr="009902B1" w14:paraId="57F29EBF" w14:textId="77777777" w:rsidTr="009902B1">
        <w:tc>
          <w:tcPr>
            <w:tcW w:w="327" w:type="pct"/>
          </w:tcPr>
          <w:p w14:paraId="08335274" w14:textId="77777777" w:rsidR="009902B1" w:rsidRPr="009902B1" w:rsidRDefault="009902B1" w:rsidP="009902B1">
            <w:pPr>
              <w:jc w:val="both"/>
              <w:rPr>
                <w:rFonts w:eastAsia="Calibri"/>
                <w:color w:val="000000" w:themeColor="text1"/>
                <w:sz w:val="20"/>
                <w:szCs w:val="20"/>
              </w:rPr>
            </w:pPr>
          </w:p>
        </w:tc>
        <w:tc>
          <w:tcPr>
            <w:tcW w:w="497" w:type="pct"/>
          </w:tcPr>
          <w:p w14:paraId="33EEE322" w14:textId="77777777" w:rsidR="009902B1" w:rsidRPr="009902B1" w:rsidRDefault="009902B1" w:rsidP="009902B1">
            <w:pPr>
              <w:jc w:val="both"/>
              <w:rPr>
                <w:rFonts w:eastAsia="Calibri"/>
                <w:color w:val="000000" w:themeColor="text1"/>
                <w:sz w:val="20"/>
                <w:szCs w:val="20"/>
              </w:rPr>
            </w:pPr>
          </w:p>
        </w:tc>
        <w:tc>
          <w:tcPr>
            <w:tcW w:w="1119" w:type="pct"/>
          </w:tcPr>
          <w:p w14:paraId="6E8C6E01" w14:textId="77777777" w:rsidR="009902B1" w:rsidRPr="009902B1" w:rsidRDefault="009902B1" w:rsidP="009902B1">
            <w:pPr>
              <w:jc w:val="both"/>
              <w:rPr>
                <w:rFonts w:eastAsia="Calibri"/>
                <w:color w:val="000000" w:themeColor="text1"/>
                <w:sz w:val="20"/>
                <w:szCs w:val="20"/>
              </w:rPr>
            </w:pPr>
          </w:p>
        </w:tc>
        <w:tc>
          <w:tcPr>
            <w:tcW w:w="644" w:type="pct"/>
          </w:tcPr>
          <w:p w14:paraId="1C64FE26" w14:textId="77777777" w:rsidR="009902B1" w:rsidRPr="009902B1" w:rsidRDefault="009902B1" w:rsidP="009902B1">
            <w:pPr>
              <w:jc w:val="both"/>
              <w:rPr>
                <w:rFonts w:eastAsia="Calibri"/>
                <w:color w:val="000000" w:themeColor="text1"/>
                <w:sz w:val="20"/>
                <w:szCs w:val="20"/>
              </w:rPr>
            </w:pPr>
          </w:p>
        </w:tc>
        <w:tc>
          <w:tcPr>
            <w:tcW w:w="480" w:type="pct"/>
          </w:tcPr>
          <w:p w14:paraId="6976ACED" w14:textId="77777777" w:rsidR="009902B1" w:rsidRPr="009902B1" w:rsidRDefault="009902B1" w:rsidP="009902B1">
            <w:pPr>
              <w:jc w:val="both"/>
              <w:rPr>
                <w:rFonts w:eastAsia="Calibri"/>
                <w:color w:val="000000" w:themeColor="text1"/>
                <w:sz w:val="20"/>
                <w:szCs w:val="20"/>
              </w:rPr>
            </w:pPr>
          </w:p>
        </w:tc>
        <w:tc>
          <w:tcPr>
            <w:tcW w:w="621" w:type="pct"/>
          </w:tcPr>
          <w:p w14:paraId="08D4F7FD" w14:textId="77777777" w:rsidR="009902B1" w:rsidRPr="009902B1" w:rsidRDefault="009902B1" w:rsidP="009902B1">
            <w:pPr>
              <w:jc w:val="both"/>
              <w:rPr>
                <w:rFonts w:eastAsia="Calibri"/>
                <w:color w:val="000000" w:themeColor="text1"/>
                <w:sz w:val="20"/>
                <w:szCs w:val="20"/>
              </w:rPr>
            </w:pPr>
          </w:p>
        </w:tc>
        <w:tc>
          <w:tcPr>
            <w:tcW w:w="735" w:type="pct"/>
          </w:tcPr>
          <w:p w14:paraId="6D3A49FF" w14:textId="77777777" w:rsidR="009902B1" w:rsidRPr="009902B1" w:rsidRDefault="009902B1" w:rsidP="009902B1">
            <w:pPr>
              <w:jc w:val="both"/>
              <w:rPr>
                <w:rFonts w:eastAsia="Calibri"/>
                <w:color w:val="000000" w:themeColor="text1"/>
                <w:sz w:val="20"/>
                <w:szCs w:val="20"/>
              </w:rPr>
            </w:pPr>
          </w:p>
        </w:tc>
        <w:tc>
          <w:tcPr>
            <w:tcW w:w="576" w:type="pct"/>
          </w:tcPr>
          <w:p w14:paraId="7035B877" w14:textId="77777777" w:rsidR="009902B1" w:rsidRPr="009902B1" w:rsidRDefault="009902B1" w:rsidP="009902B1">
            <w:pPr>
              <w:jc w:val="both"/>
              <w:rPr>
                <w:rFonts w:eastAsia="Calibri"/>
                <w:color w:val="000000" w:themeColor="text1"/>
                <w:sz w:val="20"/>
                <w:szCs w:val="20"/>
              </w:rPr>
            </w:pPr>
          </w:p>
        </w:tc>
      </w:tr>
      <w:tr w:rsidR="009902B1" w:rsidRPr="009902B1" w14:paraId="18B0447F" w14:textId="77777777" w:rsidTr="009902B1">
        <w:tc>
          <w:tcPr>
            <w:tcW w:w="327" w:type="pct"/>
          </w:tcPr>
          <w:p w14:paraId="11C0E66C" w14:textId="77777777" w:rsidR="009902B1" w:rsidRPr="009902B1" w:rsidRDefault="009902B1" w:rsidP="009902B1">
            <w:pPr>
              <w:jc w:val="both"/>
              <w:rPr>
                <w:rFonts w:eastAsia="Calibri"/>
                <w:color w:val="000000" w:themeColor="text1"/>
                <w:sz w:val="20"/>
                <w:szCs w:val="20"/>
              </w:rPr>
            </w:pPr>
          </w:p>
        </w:tc>
        <w:tc>
          <w:tcPr>
            <w:tcW w:w="497" w:type="pct"/>
          </w:tcPr>
          <w:p w14:paraId="30547954" w14:textId="77777777" w:rsidR="009902B1" w:rsidRPr="009902B1" w:rsidRDefault="009902B1" w:rsidP="009902B1">
            <w:pPr>
              <w:jc w:val="both"/>
              <w:rPr>
                <w:rFonts w:eastAsia="Calibri"/>
                <w:color w:val="000000" w:themeColor="text1"/>
                <w:sz w:val="20"/>
                <w:szCs w:val="20"/>
              </w:rPr>
            </w:pPr>
          </w:p>
        </w:tc>
        <w:tc>
          <w:tcPr>
            <w:tcW w:w="1119" w:type="pct"/>
          </w:tcPr>
          <w:p w14:paraId="33BF58EB" w14:textId="77777777" w:rsidR="009902B1" w:rsidRPr="009902B1" w:rsidRDefault="009902B1" w:rsidP="009902B1">
            <w:pPr>
              <w:jc w:val="both"/>
              <w:rPr>
                <w:rFonts w:eastAsia="Calibri"/>
                <w:color w:val="000000" w:themeColor="text1"/>
                <w:sz w:val="20"/>
                <w:szCs w:val="20"/>
              </w:rPr>
            </w:pPr>
          </w:p>
        </w:tc>
        <w:tc>
          <w:tcPr>
            <w:tcW w:w="644" w:type="pct"/>
          </w:tcPr>
          <w:p w14:paraId="4EC2FB33" w14:textId="77777777" w:rsidR="009902B1" w:rsidRPr="009902B1" w:rsidRDefault="009902B1" w:rsidP="009902B1">
            <w:pPr>
              <w:jc w:val="both"/>
              <w:rPr>
                <w:rFonts w:eastAsia="Calibri"/>
                <w:color w:val="000000" w:themeColor="text1"/>
                <w:sz w:val="20"/>
                <w:szCs w:val="20"/>
              </w:rPr>
            </w:pPr>
          </w:p>
        </w:tc>
        <w:tc>
          <w:tcPr>
            <w:tcW w:w="480" w:type="pct"/>
          </w:tcPr>
          <w:p w14:paraId="292BA67A" w14:textId="77777777" w:rsidR="009902B1" w:rsidRPr="009902B1" w:rsidRDefault="009902B1" w:rsidP="009902B1">
            <w:pPr>
              <w:jc w:val="both"/>
              <w:rPr>
                <w:rFonts w:eastAsia="Calibri"/>
                <w:color w:val="000000" w:themeColor="text1"/>
                <w:sz w:val="20"/>
                <w:szCs w:val="20"/>
              </w:rPr>
            </w:pPr>
          </w:p>
        </w:tc>
        <w:tc>
          <w:tcPr>
            <w:tcW w:w="621" w:type="pct"/>
          </w:tcPr>
          <w:p w14:paraId="0A9E4CB9" w14:textId="77777777" w:rsidR="009902B1" w:rsidRPr="009902B1" w:rsidRDefault="009902B1" w:rsidP="009902B1">
            <w:pPr>
              <w:jc w:val="both"/>
              <w:rPr>
                <w:rFonts w:eastAsia="Calibri"/>
                <w:color w:val="000000" w:themeColor="text1"/>
                <w:sz w:val="20"/>
                <w:szCs w:val="20"/>
              </w:rPr>
            </w:pPr>
          </w:p>
        </w:tc>
        <w:tc>
          <w:tcPr>
            <w:tcW w:w="735" w:type="pct"/>
          </w:tcPr>
          <w:p w14:paraId="75F203BC" w14:textId="77777777" w:rsidR="009902B1" w:rsidRPr="009902B1" w:rsidRDefault="009902B1" w:rsidP="009902B1">
            <w:pPr>
              <w:jc w:val="both"/>
              <w:rPr>
                <w:rFonts w:eastAsia="Calibri"/>
                <w:color w:val="000000" w:themeColor="text1"/>
                <w:sz w:val="20"/>
                <w:szCs w:val="20"/>
              </w:rPr>
            </w:pPr>
          </w:p>
        </w:tc>
        <w:tc>
          <w:tcPr>
            <w:tcW w:w="576" w:type="pct"/>
          </w:tcPr>
          <w:p w14:paraId="60863BC8" w14:textId="77777777" w:rsidR="009902B1" w:rsidRPr="009902B1" w:rsidRDefault="009902B1" w:rsidP="009902B1">
            <w:pPr>
              <w:jc w:val="both"/>
              <w:rPr>
                <w:rFonts w:eastAsia="Calibri"/>
                <w:color w:val="000000" w:themeColor="text1"/>
                <w:sz w:val="20"/>
                <w:szCs w:val="20"/>
              </w:rPr>
            </w:pPr>
          </w:p>
        </w:tc>
      </w:tr>
      <w:tr w:rsidR="009902B1" w:rsidRPr="009902B1" w14:paraId="3ABF8213" w14:textId="77777777" w:rsidTr="009902B1">
        <w:tc>
          <w:tcPr>
            <w:tcW w:w="327" w:type="pct"/>
          </w:tcPr>
          <w:p w14:paraId="3D4071A3" w14:textId="77777777" w:rsidR="009902B1" w:rsidRPr="009902B1" w:rsidRDefault="009902B1" w:rsidP="009902B1">
            <w:pPr>
              <w:jc w:val="both"/>
              <w:rPr>
                <w:rFonts w:eastAsia="Calibri"/>
                <w:color w:val="000000" w:themeColor="text1"/>
                <w:sz w:val="20"/>
                <w:szCs w:val="20"/>
              </w:rPr>
            </w:pPr>
          </w:p>
        </w:tc>
        <w:tc>
          <w:tcPr>
            <w:tcW w:w="497" w:type="pct"/>
          </w:tcPr>
          <w:p w14:paraId="6C544836" w14:textId="77777777" w:rsidR="009902B1" w:rsidRPr="009902B1" w:rsidRDefault="009902B1" w:rsidP="009902B1">
            <w:pPr>
              <w:jc w:val="both"/>
              <w:rPr>
                <w:rFonts w:eastAsia="Calibri"/>
                <w:color w:val="000000" w:themeColor="text1"/>
                <w:sz w:val="20"/>
                <w:szCs w:val="20"/>
              </w:rPr>
            </w:pPr>
          </w:p>
        </w:tc>
        <w:tc>
          <w:tcPr>
            <w:tcW w:w="1119" w:type="pct"/>
          </w:tcPr>
          <w:p w14:paraId="78634330" w14:textId="77777777" w:rsidR="009902B1" w:rsidRPr="009902B1" w:rsidRDefault="009902B1" w:rsidP="009902B1">
            <w:pPr>
              <w:jc w:val="both"/>
              <w:rPr>
                <w:rFonts w:eastAsia="Calibri"/>
                <w:color w:val="000000" w:themeColor="text1"/>
                <w:sz w:val="20"/>
                <w:szCs w:val="20"/>
              </w:rPr>
            </w:pPr>
          </w:p>
        </w:tc>
        <w:tc>
          <w:tcPr>
            <w:tcW w:w="644" w:type="pct"/>
          </w:tcPr>
          <w:p w14:paraId="13158725" w14:textId="77777777" w:rsidR="009902B1" w:rsidRPr="009902B1" w:rsidRDefault="009902B1" w:rsidP="009902B1">
            <w:pPr>
              <w:jc w:val="both"/>
              <w:rPr>
                <w:rFonts w:eastAsia="Calibri"/>
                <w:color w:val="000000" w:themeColor="text1"/>
                <w:sz w:val="20"/>
                <w:szCs w:val="20"/>
              </w:rPr>
            </w:pPr>
          </w:p>
        </w:tc>
        <w:tc>
          <w:tcPr>
            <w:tcW w:w="480" w:type="pct"/>
            <w:tcBorders>
              <w:bottom w:val="single" w:sz="4" w:space="0" w:color="auto"/>
            </w:tcBorders>
          </w:tcPr>
          <w:p w14:paraId="3BEE4FE9" w14:textId="77777777" w:rsidR="009902B1" w:rsidRPr="009902B1" w:rsidRDefault="009902B1" w:rsidP="009902B1">
            <w:pPr>
              <w:jc w:val="both"/>
              <w:rPr>
                <w:rFonts w:eastAsia="Calibri"/>
                <w:color w:val="000000" w:themeColor="text1"/>
                <w:sz w:val="20"/>
                <w:szCs w:val="20"/>
              </w:rPr>
            </w:pPr>
          </w:p>
        </w:tc>
        <w:tc>
          <w:tcPr>
            <w:tcW w:w="621" w:type="pct"/>
            <w:tcBorders>
              <w:bottom w:val="single" w:sz="4" w:space="0" w:color="auto"/>
            </w:tcBorders>
          </w:tcPr>
          <w:p w14:paraId="407C83B2" w14:textId="77777777" w:rsidR="009902B1" w:rsidRPr="009902B1" w:rsidRDefault="009902B1" w:rsidP="009902B1">
            <w:pPr>
              <w:jc w:val="both"/>
              <w:rPr>
                <w:rFonts w:eastAsia="Calibri"/>
                <w:color w:val="000000" w:themeColor="text1"/>
                <w:sz w:val="20"/>
                <w:szCs w:val="20"/>
              </w:rPr>
            </w:pPr>
          </w:p>
        </w:tc>
        <w:tc>
          <w:tcPr>
            <w:tcW w:w="735" w:type="pct"/>
            <w:tcBorders>
              <w:bottom w:val="single" w:sz="4" w:space="0" w:color="auto"/>
            </w:tcBorders>
          </w:tcPr>
          <w:p w14:paraId="03D52CA5" w14:textId="77777777" w:rsidR="009902B1" w:rsidRPr="009902B1" w:rsidRDefault="009902B1" w:rsidP="009902B1">
            <w:pPr>
              <w:jc w:val="both"/>
              <w:rPr>
                <w:rFonts w:eastAsia="Calibri"/>
                <w:color w:val="000000" w:themeColor="text1"/>
                <w:sz w:val="20"/>
                <w:szCs w:val="20"/>
              </w:rPr>
            </w:pPr>
          </w:p>
        </w:tc>
        <w:tc>
          <w:tcPr>
            <w:tcW w:w="576" w:type="pct"/>
            <w:tcBorders>
              <w:bottom w:val="single" w:sz="4" w:space="0" w:color="auto"/>
            </w:tcBorders>
          </w:tcPr>
          <w:p w14:paraId="241E556A" w14:textId="77777777" w:rsidR="009902B1" w:rsidRPr="009902B1" w:rsidRDefault="009902B1" w:rsidP="009902B1">
            <w:pPr>
              <w:jc w:val="both"/>
              <w:rPr>
                <w:rFonts w:eastAsia="Calibri"/>
                <w:color w:val="000000" w:themeColor="text1"/>
                <w:sz w:val="20"/>
                <w:szCs w:val="20"/>
              </w:rPr>
            </w:pPr>
          </w:p>
        </w:tc>
      </w:tr>
      <w:tr w:rsidR="009902B1" w:rsidRPr="009902B1" w14:paraId="7200590A" w14:textId="77777777" w:rsidTr="009902B1">
        <w:trPr>
          <w:trHeight w:val="20"/>
        </w:trPr>
        <w:tc>
          <w:tcPr>
            <w:tcW w:w="1943" w:type="pct"/>
            <w:gridSpan w:val="3"/>
          </w:tcPr>
          <w:p w14:paraId="5FEDE014" w14:textId="77777777" w:rsidR="009902B1" w:rsidRPr="009902B1" w:rsidRDefault="009902B1" w:rsidP="009902B1">
            <w:pPr>
              <w:jc w:val="right"/>
              <w:rPr>
                <w:rFonts w:eastAsia="Calibri"/>
                <w:b/>
                <w:color w:val="000000" w:themeColor="text1"/>
                <w:sz w:val="20"/>
                <w:szCs w:val="20"/>
              </w:rPr>
            </w:pPr>
            <w:r w:rsidRPr="009902B1">
              <w:rPr>
                <w:rFonts w:eastAsia="Calibri"/>
                <w:b/>
                <w:color w:val="000000" w:themeColor="text1"/>
                <w:sz w:val="20"/>
                <w:szCs w:val="20"/>
              </w:rPr>
              <w:t>Kopā</w:t>
            </w:r>
          </w:p>
        </w:tc>
        <w:tc>
          <w:tcPr>
            <w:tcW w:w="644" w:type="pct"/>
          </w:tcPr>
          <w:p w14:paraId="43BA3C8D" w14:textId="77777777" w:rsidR="009902B1" w:rsidRPr="009902B1" w:rsidRDefault="009902B1" w:rsidP="009902B1">
            <w:pPr>
              <w:jc w:val="both"/>
              <w:rPr>
                <w:rFonts w:eastAsia="Calibri"/>
                <w:color w:val="000000" w:themeColor="text1"/>
                <w:sz w:val="20"/>
                <w:szCs w:val="20"/>
              </w:rPr>
            </w:pPr>
          </w:p>
        </w:tc>
        <w:tc>
          <w:tcPr>
            <w:tcW w:w="2413" w:type="pct"/>
            <w:gridSpan w:val="4"/>
            <w:vMerge w:val="restart"/>
            <w:tcBorders>
              <w:bottom w:val="nil"/>
              <w:right w:val="nil"/>
            </w:tcBorders>
          </w:tcPr>
          <w:p w14:paraId="5AB1CC88" w14:textId="77777777" w:rsidR="009902B1" w:rsidRPr="009902B1" w:rsidRDefault="009902B1" w:rsidP="009902B1">
            <w:pPr>
              <w:jc w:val="both"/>
              <w:rPr>
                <w:rFonts w:eastAsia="Calibri"/>
                <w:color w:val="000000" w:themeColor="text1"/>
                <w:sz w:val="20"/>
                <w:szCs w:val="20"/>
              </w:rPr>
            </w:pPr>
          </w:p>
        </w:tc>
      </w:tr>
      <w:tr w:rsidR="009902B1" w:rsidRPr="009902B1" w14:paraId="40B6E6C5" w14:textId="77777777" w:rsidTr="009902B1">
        <w:trPr>
          <w:trHeight w:val="20"/>
        </w:trPr>
        <w:tc>
          <w:tcPr>
            <w:tcW w:w="1943" w:type="pct"/>
            <w:gridSpan w:val="3"/>
          </w:tcPr>
          <w:p w14:paraId="1264DA75" w14:textId="77777777" w:rsidR="009902B1" w:rsidRPr="009902B1" w:rsidRDefault="009902B1" w:rsidP="009902B1">
            <w:pPr>
              <w:jc w:val="right"/>
              <w:rPr>
                <w:rFonts w:eastAsia="Calibri"/>
                <w:color w:val="000000" w:themeColor="text1"/>
                <w:sz w:val="20"/>
                <w:szCs w:val="20"/>
              </w:rPr>
            </w:pPr>
            <w:r w:rsidRPr="009902B1">
              <w:rPr>
                <w:rFonts w:eastAsia="Calibri"/>
                <w:b/>
                <w:color w:val="000000" w:themeColor="text1"/>
                <w:sz w:val="20"/>
                <w:szCs w:val="20"/>
              </w:rPr>
              <w:t>Virs izdevumi</w:t>
            </w:r>
            <w:r w:rsidRPr="009902B1">
              <w:rPr>
                <w:rFonts w:eastAsia="Calibri"/>
                <w:color w:val="000000" w:themeColor="text1"/>
                <w:sz w:val="20"/>
                <w:szCs w:val="20"/>
              </w:rPr>
              <w:t xml:space="preserve"> ( _____%)</w:t>
            </w:r>
          </w:p>
        </w:tc>
        <w:tc>
          <w:tcPr>
            <w:tcW w:w="644" w:type="pct"/>
          </w:tcPr>
          <w:p w14:paraId="421D7DDD" w14:textId="77777777" w:rsidR="009902B1" w:rsidRPr="009902B1" w:rsidRDefault="009902B1" w:rsidP="009902B1">
            <w:pPr>
              <w:jc w:val="both"/>
              <w:rPr>
                <w:rFonts w:eastAsia="Calibri"/>
                <w:color w:val="000000" w:themeColor="text1"/>
                <w:sz w:val="20"/>
                <w:szCs w:val="20"/>
              </w:rPr>
            </w:pPr>
          </w:p>
        </w:tc>
        <w:tc>
          <w:tcPr>
            <w:tcW w:w="2413" w:type="pct"/>
            <w:gridSpan w:val="4"/>
            <w:vMerge/>
            <w:tcBorders>
              <w:bottom w:val="nil"/>
              <w:right w:val="nil"/>
            </w:tcBorders>
          </w:tcPr>
          <w:p w14:paraId="00726C71" w14:textId="77777777" w:rsidR="009902B1" w:rsidRPr="009902B1" w:rsidRDefault="009902B1" w:rsidP="009902B1">
            <w:pPr>
              <w:jc w:val="both"/>
              <w:rPr>
                <w:rFonts w:eastAsia="Calibri"/>
                <w:color w:val="000000" w:themeColor="text1"/>
                <w:sz w:val="20"/>
                <w:szCs w:val="20"/>
              </w:rPr>
            </w:pPr>
          </w:p>
        </w:tc>
      </w:tr>
      <w:tr w:rsidR="009902B1" w:rsidRPr="009902B1" w14:paraId="06BA1FC7" w14:textId="77777777" w:rsidTr="009902B1">
        <w:trPr>
          <w:trHeight w:val="20"/>
        </w:trPr>
        <w:tc>
          <w:tcPr>
            <w:tcW w:w="1943" w:type="pct"/>
            <w:gridSpan w:val="3"/>
          </w:tcPr>
          <w:p w14:paraId="43BFE47D" w14:textId="77777777" w:rsidR="009902B1" w:rsidRPr="009902B1" w:rsidRDefault="009902B1" w:rsidP="009902B1">
            <w:pPr>
              <w:jc w:val="right"/>
              <w:rPr>
                <w:rFonts w:eastAsia="Calibri"/>
                <w:i/>
                <w:color w:val="000000" w:themeColor="text1"/>
                <w:sz w:val="20"/>
                <w:szCs w:val="20"/>
              </w:rPr>
            </w:pPr>
            <w:r w:rsidRPr="009902B1">
              <w:rPr>
                <w:rFonts w:eastAsia="Calibri"/>
                <w:i/>
                <w:color w:val="000000" w:themeColor="text1"/>
                <w:sz w:val="20"/>
                <w:szCs w:val="20"/>
              </w:rPr>
              <w:t>t.sk. darba aizsardzība</w:t>
            </w:r>
          </w:p>
        </w:tc>
        <w:tc>
          <w:tcPr>
            <w:tcW w:w="644" w:type="pct"/>
          </w:tcPr>
          <w:p w14:paraId="33AD7B4F" w14:textId="77777777" w:rsidR="009902B1" w:rsidRPr="009902B1" w:rsidRDefault="009902B1" w:rsidP="009902B1">
            <w:pPr>
              <w:jc w:val="both"/>
              <w:rPr>
                <w:rFonts w:eastAsia="Calibri"/>
                <w:color w:val="000000" w:themeColor="text1"/>
                <w:sz w:val="20"/>
                <w:szCs w:val="20"/>
              </w:rPr>
            </w:pPr>
          </w:p>
        </w:tc>
        <w:tc>
          <w:tcPr>
            <w:tcW w:w="2413" w:type="pct"/>
            <w:gridSpan w:val="4"/>
            <w:vMerge/>
            <w:tcBorders>
              <w:bottom w:val="nil"/>
              <w:right w:val="nil"/>
            </w:tcBorders>
          </w:tcPr>
          <w:p w14:paraId="21604EC2" w14:textId="77777777" w:rsidR="009902B1" w:rsidRPr="009902B1" w:rsidRDefault="009902B1" w:rsidP="009902B1">
            <w:pPr>
              <w:jc w:val="both"/>
              <w:rPr>
                <w:rFonts w:eastAsia="Calibri"/>
                <w:color w:val="000000" w:themeColor="text1"/>
                <w:sz w:val="20"/>
                <w:szCs w:val="20"/>
              </w:rPr>
            </w:pPr>
          </w:p>
        </w:tc>
      </w:tr>
      <w:tr w:rsidR="009902B1" w:rsidRPr="009902B1" w14:paraId="2A0F34B9" w14:textId="77777777" w:rsidTr="009902B1">
        <w:trPr>
          <w:trHeight w:val="20"/>
        </w:trPr>
        <w:tc>
          <w:tcPr>
            <w:tcW w:w="1943" w:type="pct"/>
            <w:gridSpan w:val="3"/>
          </w:tcPr>
          <w:p w14:paraId="2D61CAB8" w14:textId="77777777" w:rsidR="009902B1" w:rsidRPr="009902B1" w:rsidRDefault="009902B1" w:rsidP="009902B1">
            <w:pPr>
              <w:jc w:val="right"/>
              <w:rPr>
                <w:rFonts w:eastAsia="Calibri"/>
                <w:color w:val="000000" w:themeColor="text1"/>
                <w:sz w:val="20"/>
                <w:szCs w:val="20"/>
              </w:rPr>
            </w:pPr>
            <w:r w:rsidRPr="009902B1">
              <w:rPr>
                <w:rFonts w:eastAsia="Calibri"/>
                <w:b/>
                <w:color w:val="000000" w:themeColor="text1"/>
                <w:sz w:val="20"/>
                <w:szCs w:val="20"/>
              </w:rPr>
              <w:t>Peļņa</w:t>
            </w:r>
            <w:r w:rsidRPr="009902B1">
              <w:rPr>
                <w:rFonts w:eastAsia="Calibri"/>
                <w:color w:val="000000" w:themeColor="text1"/>
                <w:sz w:val="20"/>
                <w:szCs w:val="20"/>
              </w:rPr>
              <w:t xml:space="preserve"> ( _____%)</w:t>
            </w:r>
          </w:p>
        </w:tc>
        <w:tc>
          <w:tcPr>
            <w:tcW w:w="644" w:type="pct"/>
          </w:tcPr>
          <w:p w14:paraId="1BAABBE1" w14:textId="77777777" w:rsidR="009902B1" w:rsidRPr="009902B1" w:rsidRDefault="009902B1" w:rsidP="009902B1">
            <w:pPr>
              <w:jc w:val="both"/>
              <w:rPr>
                <w:rFonts w:eastAsia="Calibri"/>
                <w:color w:val="000000" w:themeColor="text1"/>
                <w:sz w:val="20"/>
                <w:szCs w:val="20"/>
              </w:rPr>
            </w:pPr>
          </w:p>
        </w:tc>
        <w:tc>
          <w:tcPr>
            <w:tcW w:w="2413" w:type="pct"/>
            <w:gridSpan w:val="4"/>
            <w:vMerge/>
            <w:tcBorders>
              <w:bottom w:val="nil"/>
              <w:right w:val="nil"/>
            </w:tcBorders>
          </w:tcPr>
          <w:p w14:paraId="7FF661B4" w14:textId="77777777" w:rsidR="009902B1" w:rsidRPr="009902B1" w:rsidRDefault="009902B1" w:rsidP="009902B1">
            <w:pPr>
              <w:jc w:val="both"/>
              <w:rPr>
                <w:rFonts w:eastAsia="Calibri"/>
                <w:color w:val="000000" w:themeColor="text1"/>
                <w:sz w:val="20"/>
                <w:szCs w:val="20"/>
              </w:rPr>
            </w:pPr>
          </w:p>
        </w:tc>
      </w:tr>
      <w:tr w:rsidR="009902B1" w:rsidRPr="009902B1" w14:paraId="559AA0F9" w14:textId="77777777" w:rsidTr="009902B1">
        <w:trPr>
          <w:trHeight w:val="20"/>
        </w:trPr>
        <w:tc>
          <w:tcPr>
            <w:tcW w:w="1943" w:type="pct"/>
            <w:gridSpan w:val="3"/>
          </w:tcPr>
          <w:p w14:paraId="24665A47" w14:textId="77777777" w:rsidR="009902B1" w:rsidRPr="009902B1" w:rsidRDefault="009902B1" w:rsidP="009902B1">
            <w:pPr>
              <w:ind w:left="-79"/>
              <w:rPr>
                <w:rFonts w:eastAsia="Calibri"/>
                <w:color w:val="000000" w:themeColor="text1"/>
                <w:sz w:val="20"/>
                <w:szCs w:val="20"/>
              </w:rPr>
            </w:pPr>
            <w:r w:rsidRPr="009902B1">
              <w:rPr>
                <w:rFonts w:eastAsia="Calibri"/>
                <w:b/>
                <w:color w:val="000000" w:themeColor="text1"/>
                <w:sz w:val="20"/>
                <w:szCs w:val="20"/>
              </w:rPr>
              <w:t>Darba devēja soc. nodoklis</w:t>
            </w:r>
            <w:r w:rsidRPr="009902B1">
              <w:rPr>
                <w:rFonts w:eastAsia="Calibri"/>
                <w:color w:val="000000" w:themeColor="text1"/>
                <w:sz w:val="20"/>
                <w:szCs w:val="20"/>
              </w:rPr>
              <w:t xml:space="preserve"> (_%)</w:t>
            </w:r>
          </w:p>
        </w:tc>
        <w:tc>
          <w:tcPr>
            <w:tcW w:w="644" w:type="pct"/>
          </w:tcPr>
          <w:p w14:paraId="05A20AB2" w14:textId="77777777" w:rsidR="009902B1" w:rsidRPr="009902B1" w:rsidRDefault="009902B1" w:rsidP="009902B1">
            <w:pPr>
              <w:jc w:val="both"/>
              <w:rPr>
                <w:rFonts w:eastAsia="Calibri"/>
                <w:color w:val="000000" w:themeColor="text1"/>
                <w:sz w:val="20"/>
                <w:szCs w:val="20"/>
              </w:rPr>
            </w:pPr>
          </w:p>
        </w:tc>
        <w:tc>
          <w:tcPr>
            <w:tcW w:w="2413" w:type="pct"/>
            <w:gridSpan w:val="4"/>
            <w:vMerge/>
            <w:tcBorders>
              <w:bottom w:val="nil"/>
              <w:right w:val="nil"/>
            </w:tcBorders>
          </w:tcPr>
          <w:p w14:paraId="34810B48" w14:textId="77777777" w:rsidR="009902B1" w:rsidRPr="009902B1" w:rsidRDefault="009902B1" w:rsidP="009902B1">
            <w:pPr>
              <w:jc w:val="both"/>
              <w:rPr>
                <w:rFonts w:eastAsia="Calibri"/>
                <w:color w:val="000000" w:themeColor="text1"/>
                <w:sz w:val="20"/>
                <w:szCs w:val="20"/>
              </w:rPr>
            </w:pPr>
          </w:p>
        </w:tc>
      </w:tr>
      <w:tr w:rsidR="009902B1" w:rsidRPr="009902B1" w14:paraId="4F9142EB" w14:textId="77777777" w:rsidTr="009902B1">
        <w:trPr>
          <w:trHeight w:val="20"/>
        </w:trPr>
        <w:tc>
          <w:tcPr>
            <w:tcW w:w="1943" w:type="pct"/>
            <w:gridSpan w:val="3"/>
          </w:tcPr>
          <w:p w14:paraId="281E45CD" w14:textId="77777777" w:rsidR="009902B1" w:rsidRPr="009902B1" w:rsidRDefault="009902B1" w:rsidP="009902B1">
            <w:pPr>
              <w:jc w:val="right"/>
              <w:rPr>
                <w:rFonts w:eastAsia="Calibri"/>
                <w:b/>
                <w:color w:val="000000" w:themeColor="text1"/>
                <w:sz w:val="20"/>
                <w:szCs w:val="20"/>
              </w:rPr>
            </w:pPr>
            <w:r w:rsidRPr="009902B1">
              <w:rPr>
                <w:rFonts w:eastAsia="Calibri"/>
                <w:b/>
                <w:color w:val="000000" w:themeColor="text1"/>
                <w:sz w:val="20"/>
                <w:szCs w:val="20"/>
              </w:rPr>
              <w:t>Pavisam kopā</w:t>
            </w:r>
          </w:p>
        </w:tc>
        <w:tc>
          <w:tcPr>
            <w:tcW w:w="644" w:type="pct"/>
          </w:tcPr>
          <w:p w14:paraId="2C689F0B" w14:textId="77777777" w:rsidR="009902B1" w:rsidRPr="009902B1" w:rsidRDefault="009902B1" w:rsidP="009902B1">
            <w:pPr>
              <w:jc w:val="both"/>
              <w:rPr>
                <w:rFonts w:eastAsia="Calibri"/>
                <w:color w:val="000000" w:themeColor="text1"/>
                <w:sz w:val="20"/>
                <w:szCs w:val="20"/>
              </w:rPr>
            </w:pPr>
          </w:p>
        </w:tc>
        <w:tc>
          <w:tcPr>
            <w:tcW w:w="2413" w:type="pct"/>
            <w:gridSpan w:val="4"/>
            <w:vMerge/>
            <w:tcBorders>
              <w:bottom w:val="nil"/>
              <w:right w:val="nil"/>
            </w:tcBorders>
          </w:tcPr>
          <w:p w14:paraId="44AA2D1B" w14:textId="77777777" w:rsidR="009902B1" w:rsidRPr="009902B1" w:rsidRDefault="009902B1" w:rsidP="009902B1">
            <w:pPr>
              <w:jc w:val="both"/>
              <w:rPr>
                <w:rFonts w:eastAsia="Calibri"/>
                <w:color w:val="000000" w:themeColor="text1"/>
                <w:sz w:val="20"/>
                <w:szCs w:val="20"/>
              </w:rPr>
            </w:pPr>
          </w:p>
        </w:tc>
      </w:tr>
    </w:tbl>
    <w:p w14:paraId="12C1109C"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ab/>
      </w:r>
      <w:r w:rsidRPr="009902B1">
        <w:rPr>
          <w:rFonts w:eastAsia="Calibri"/>
          <w:color w:val="000000" w:themeColor="text1"/>
          <w:sz w:val="20"/>
          <w:szCs w:val="20"/>
        </w:rPr>
        <w:tab/>
      </w:r>
      <w:r w:rsidRPr="009902B1">
        <w:rPr>
          <w:rFonts w:eastAsia="Calibri"/>
          <w:color w:val="000000" w:themeColor="text1"/>
          <w:sz w:val="20"/>
          <w:szCs w:val="20"/>
        </w:rPr>
        <w:tab/>
      </w:r>
    </w:p>
    <w:p w14:paraId="13A6DEFB"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Sastādīja ______________________________________________________</w:t>
      </w:r>
    </w:p>
    <w:p w14:paraId="03C50067" w14:textId="77777777" w:rsidR="009902B1" w:rsidRPr="009902B1" w:rsidRDefault="009902B1" w:rsidP="009902B1">
      <w:pPr>
        <w:jc w:val="center"/>
        <w:rPr>
          <w:rFonts w:eastAsia="Calibri"/>
          <w:color w:val="000000" w:themeColor="text1"/>
          <w:sz w:val="20"/>
          <w:szCs w:val="20"/>
          <w:vertAlign w:val="superscript"/>
        </w:rPr>
      </w:pPr>
      <w:r w:rsidRPr="009902B1">
        <w:rPr>
          <w:rFonts w:eastAsia="Calibri"/>
          <w:color w:val="000000" w:themeColor="text1"/>
          <w:sz w:val="20"/>
          <w:szCs w:val="20"/>
          <w:vertAlign w:val="superscript"/>
        </w:rPr>
        <w:t>(Paraksts un tā atšifrējums, datums)</w:t>
      </w:r>
    </w:p>
    <w:p w14:paraId="37AD3241"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Pārbaudīja_____________________________________________________</w:t>
      </w:r>
    </w:p>
    <w:p w14:paraId="0A6DC25B" w14:textId="77777777" w:rsidR="009902B1" w:rsidRPr="009902B1" w:rsidRDefault="009902B1" w:rsidP="009902B1">
      <w:pPr>
        <w:jc w:val="center"/>
        <w:rPr>
          <w:rFonts w:eastAsia="Calibri"/>
          <w:color w:val="000000" w:themeColor="text1"/>
          <w:sz w:val="20"/>
          <w:szCs w:val="20"/>
          <w:vertAlign w:val="superscript"/>
        </w:rPr>
      </w:pPr>
      <w:r w:rsidRPr="009902B1">
        <w:rPr>
          <w:rFonts w:eastAsia="Calibri"/>
          <w:color w:val="000000" w:themeColor="text1"/>
          <w:sz w:val="20"/>
          <w:szCs w:val="20"/>
          <w:vertAlign w:val="superscript"/>
        </w:rPr>
        <w:t>(Paraksts un tā atšifrējums, datums)</w:t>
      </w:r>
    </w:p>
    <w:p w14:paraId="2FC5CF43"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Sertifikāta Nr. ______________________</w:t>
      </w:r>
    </w:p>
    <w:p w14:paraId="28D53156" w14:textId="77777777" w:rsidR="009902B1" w:rsidRPr="009902B1" w:rsidRDefault="009902B1">
      <w:pPr>
        <w:suppressAutoHyphens w:val="0"/>
        <w:rPr>
          <w:b/>
          <w:sz w:val="20"/>
          <w:szCs w:val="20"/>
        </w:rPr>
      </w:pPr>
    </w:p>
    <w:p w14:paraId="09FCF3D3" w14:textId="77777777" w:rsidR="009902B1" w:rsidRDefault="009902B1" w:rsidP="00C33460">
      <w:pPr>
        <w:pStyle w:val="ListParagraph"/>
        <w:suppressAutoHyphens w:val="0"/>
        <w:ind w:left="2880"/>
        <w:jc w:val="right"/>
        <w:rPr>
          <w:b/>
          <w:sz w:val="20"/>
          <w:szCs w:val="20"/>
        </w:rPr>
      </w:pPr>
    </w:p>
    <w:p w14:paraId="0E276994" w14:textId="77777777" w:rsidR="009902B1" w:rsidRDefault="009902B1">
      <w:pPr>
        <w:suppressAutoHyphens w:val="0"/>
        <w:rPr>
          <w:b/>
          <w:sz w:val="20"/>
          <w:szCs w:val="20"/>
        </w:rPr>
        <w:sectPr w:rsidR="009902B1" w:rsidSect="009902B1">
          <w:pgSz w:w="16838" w:h="11906" w:orient="landscape"/>
          <w:pgMar w:top="1418" w:right="1276" w:bottom="1134" w:left="1134" w:header="709" w:footer="709" w:gutter="0"/>
          <w:cols w:space="708"/>
          <w:titlePg/>
          <w:docGrid w:linePitch="360"/>
        </w:sectPr>
      </w:pPr>
      <w:r>
        <w:rPr>
          <w:b/>
          <w:sz w:val="20"/>
          <w:szCs w:val="20"/>
        </w:rPr>
        <w:br w:type="page"/>
      </w:r>
    </w:p>
    <w:p w14:paraId="672BE274" w14:textId="190A0E69" w:rsidR="009902B1" w:rsidRPr="00664772" w:rsidRDefault="009902B1" w:rsidP="009902B1">
      <w:pPr>
        <w:jc w:val="right"/>
        <w:rPr>
          <w:rFonts w:eastAsia="Calibri"/>
          <w:color w:val="000000" w:themeColor="text1"/>
          <w:sz w:val="20"/>
          <w:szCs w:val="20"/>
        </w:rPr>
      </w:pPr>
      <w:r w:rsidRPr="00664772">
        <w:rPr>
          <w:rFonts w:eastAsia="Calibri"/>
          <w:color w:val="000000" w:themeColor="text1"/>
          <w:sz w:val="20"/>
          <w:szCs w:val="20"/>
        </w:rPr>
        <w:t>APSTIPRINU</w:t>
      </w:r>
    </w:p>
    <w:p w14:paraId="199B7B26" w14:textId="77777777" w:rsidR="009902B1" w:rsidRPr="00664772" w:rsidRDefault="009902B1" w:rsidP="009902B1">
      <w:pPr>
        <w:jc w:val="right"/>
        <w:rPr>
          <w:rFonts w:eastAsia="Calibri"/>
          <w:color w:val="000000" w:themeColor="text1"/>
          <w:sz w:val="20"/>
          <w:szCs w:val="20"/>
        </w:rPr>
      </w:pPr>
      <w:r w:rsidRPr="00664772">
        <w:rPr>
          <w:rFonts w:eastAsia="Calibri"/>
          <w:color w:val="000000" w:themeColor="text1"/>
          <w:sz w:val="20"/>
          <w:szCs w:val="20"/>
        </w:rPr>
        <w:t>____________________________________</w:t>
      </w:r>
    </w:p>
    <w:p w14:paraId="7CD00FB5" w14:textId="77777777" w:rsidR="009902B1" w:rsidRPr="00664772" w:rsidRDefault="009902B1" w:rsidP="009902B1">
      <w:pPr>
        <w:ind w:left="4320" w:firstLine="720"/>
        <w:jc w:val="center"/>
        <w:rPr>
          <w:rFonts w:eastAsia="Calibri"/>
          <w:color w:val="000000" w:themeColor="text1"/>
          <w:sz w:val="20"/>
          <w:szCs w:val="20"/>
          <w:vertAlign w:val="superscript"/>
        </w:rPr>
      </w:pPr>
      <w:r w:rsidRPr="00664772">
        <w:rPr>
          <w:rFonts w:eastAsia="Calibri"/>
          <w:color w:val="000000" w:themeColor="text1"/>
          <w:sz w:val="20"/>
          <w:szCs w:val="20"/>
          <w:vertAlign w:val="superscript"/>
        </w:rPr>
        <w:t>(pasūtītāja paraksts un tā atšifrējums)</w:t>
      </w:r>
    </w:p>
    <w:p w14:paraId="54F787B7" w14:textId="77777777" w:rsidR="009902B1" w:rsidRPr="00664772" w:rsidRDefault="009902B1" w:rsidP="009902B1">
      <w:pPr>
        <w:ind w:left="4320" w:firstLine="720"/>
        <w:jc w:val="right"/>
        <w:rPr>
          <w:rFonts w:eastAsia="Calibri"/>
          <w:color w:val="000000" w:themeColor="text1"/>
          <w:sz w:val="20"/>
          <w:szCs w:val="20"/>
        </w:rPr>
      </w:pPr>
      <w:r w:rsidRPr="00664772">
        <w:rPr>
          <w:rFonts w:eastAsia="Calibri"/>
          <w:color w:val="000000" w:themeColor="text1"/>
          <w:sz w:val="20"/>
          <w:szCs w:val="20"/>
        </w:rPr>
        <w:t>Z.v.</w:t>
      </w:r>
    </w:p>
    <w:p w14:paraId="371E6627" w14:textId="77777777" w:rsidR="009902B1" w:rsidRPr="00664772" w:rsidRDefault="009902B1" w:rsidP="009902B1">
      <w:pPr>
        <w:ind w:left="4320" w:firstLine="720"/>
        <w:jc w:val="right"/>
        <w:rPr>
          <w:rFonts w:eastAsia="Calibri"/>
          <w:color w:val="000000" w:themeColor="text1"/>
          <w:sz w:val="20"/>
          <w:szCs w:val="20"/>
        </w:rPr>
      </w:pPr>
      <w:r w:rsidRPr="00664772">
        <w:rPr>
          <w:rFonts w:eastAsia="Calibri"/>
          <w:color w:val="000000" w:themeColor="text1"/>
          <w:sz w:val="20"/>
          <w:szCs w:val="20"/>
        </w:rPr>
        <w:t>____.gada __.______________</w:t>
      </w:r>
    </w:p>
    <w:p w14:paraId="2441A483" w14:textId="77777777" w:rsidR="009902B1" w:rsidRPr="00664772" w:rsidRDefault="009902B1" w:rsidP="009902B1">
      <w:pPr>
        <w:ind w:left="4320" w:firstLine="720"/>
        <w:jc w:val="both"/>
        <w:rPr>
          <w:rFonts w:eastAsia="Calibri"/>
          <w:color w:val="000000" w:themeColor="text1"/>
          <w:sz w:val="20"/>
          <w:szCs w:val="20"/>
        </w:rPr>
      </w:pPr>
    </w:p>
    <w:p w14:paraId="0550EDDD" w14:textId="77777777" w:rsidR="009902B1" w:rsidRPr="00664772" w:rsidRDefault="009902B1" w:rsidP="009902B1">
      <w:pPr>
        <w:jc w:val="center"/>
        <w:rPr>
          <w:rFonts w:eastAsia="Calibri"/>
          <w:b/>
          <w:color w:val="000000" w:themeColor="text1"/>
          <w:sz w:val="20"/>
          <w:szCs w:val="20"/>
        </w:rPr>
      </w:pPr>
      <w:r w:rsidRPr="00664772">
        <w:rPr>
          <w:rFonts w:eastAsia="Calibri"/>
          <w:b/>
          <w:color w:val="000000" w:themeColor="text1"/>
          <w:sz w:val="20"/>
          <w:szCs w:val="20"/>
        </w:rPr>
        <w:t>Būvniecības koptāme</w:t>
      </w:r>
    </w:p>
    <w:p w14:paraId="0CC1FA93" w14:textId="77777777" w:rsidR="009902B1" w:rsidRPr="00664772" w:rsidRDefault="009902B1" w:rsidP="009902B1">
      <w:pPr>
        <w:jc w:val="center"/>
        <w:rPr>
          <w:rFonts w:eastAsia="Calibri"/>
          <w:b/>
          <w:color w:val="000000" w:themeColor="text1"/>
          <w:sz w:val="20"/>
          <w:szCs w:val="20"/>
        </w:rPr>
      </w:pPr>
    </w:p>
    <w:p w14:paraId="18E0F7B1" w14:textId="77777777" w:rsidR="00664772" w:rsidRDefault="00664772" w:rsidP="009902B1">
      <w:pPr>
        <w:jc w:val="both"/>
        <w:rPr>
          <w:rFonts w:eastAsia="Calibri"/>
          <w:color w:val="000000" w:themeColor="text1"/>
          <w:sz w:val="20"/>
          <w:szCs w:val="20"/>
        </w:rPr>
      </w:pPr>
    </w:p>
    <w:p w14:paraId="08B6913A" w14:textId="366F5ED7" w:rsidR="009902B1" w:rsidRPr="00664772" w:rsidRDefault="009902B1" w:rsidP="009902B1">
      <w:pPr>
        <w:jc w:val="both"/>
        <w:rPr>
          <w:rFonts w:eastAsia="Calibri"/>
          <w:b/>
          <w:color w:val="000000" w:themeColor="text1"/>
          <w:sz w:val="20"/>
          <w:szCs w:val="20"/>
        </w:rPr>
      </w:pPr>
      <w:r w:rsidRPr="00664772">
        <w:rPr>
          <w:rFonts w:eastAsia="Calibri"/>
          <w:color w:val="000000" w:themeColor="text1"/>
          <w:sz w:val="20"/>
          <w:szCs w:val="20"/>
        </w:rPr>
        <w:t>Būves nosaukums</w:t>
      </w:r>
      <w:r w:rsidRPr="00664772">
        <w:rPr>
          <w:rFonts w:eastAsia="Calibri"/>
          <w:b/>
          <w:color w:val="000000" w:themeColor="text1"/>
          <w:sz w:val="20"/>
          <w:szCs w:val="20"/>
        </w:rPr>
        <w:t>______________________________________________</w:t>
      </w:r>
    </w:p>
    <w:p w14:paraId="5EEE1DE8" w14:textId="77777777" w:rsidR="009902B1" w:rsidRPr="00664772" w:rsidRDefault="009902B1" w:rsidP="009902B1">
      <w:pPr>
        <w:jc w:val="both"/>
        <w:rPr>
          <w:rFonts w:eastAsia="Calibri"/>
          <w:b/>
          <w:color w:val="000000" w:themeColor="text1"/>
          <w:sz w:val="20"/>
          <w:szCs w:val="20"/>
        </w:rPr>
      </w:pPr>
      <w:r w:rsidRPr="00664772">
        <w:rPr>
          <w:rFonts w:eastAsia="Calibri"/>
          <w:color w:val="000000" w:themeColor="text1"/>
          <w:sz w:val="20"/>
          <w:szCs w:val="20"/>
        </w:rPr>
        <w:t xml:space="preserve">Būves adrese </w:t>
      </w:r>
      <w:r w:rsidRPr="00664772">
        <w:rPr>
          <w:rFonts w:eastAsia="Calibri"/>
          <w:b/>
          <w:color w:val="000000" w:themeColor="text1"/>
          <w:sz w:val="20"/>
          <w:szCs w:val="20"/>
        </w:rPr>
        <w:t>__________________________________________________</w:t>
      </w:r>
    </w:p>
    <w:p w14:paraId="6FFE4431" w14:textId="77777777" w:rsidR="009902B1" w:rsidRPr="00664772" w:rsidRDefault="009902B1" w:rsidP="009902B1">
      <w:pPr>
        <w:jc w:val="both"/>
        <w:rPr>
          <w:rFonts w:eastAsia="Calibri"/>
          <w:color w:val="000000" w:themeColor="text1"/>
          <w:sz w:val="20"/>
          <w:szCs w:val="20"/>
        </w:rPr>
      </w:pPr>
      <w:r w:rsidRPr="00664772">
        <w:rPr>
          <w:rFonts w:eastAsia="Calibri"/>
          <w:color w:val="000000" w:themeColor="text1"/>
          <w:sz w:val="20"/>
          <w:szCs w:val="20"/>
        </w:rPr>
        <w:t>Pasūtījuma Nr. ________________________________________________</w:t>
      </w:r>
    </w:p>
    <w:p w14:paraId="551CA4F1" w14:textId="77777777" w:rsidR="009902B1" w:rsidRDefault="009902B1" w:rsidP="00664772">
      <w:pPr>
        <w:rPr>
          <w:rFonts w:eastAsia="Calibri"/>
          <w:color w:val="000000" w:themeColor="text1"/>
          <w:sz w:val="20"/>
          <w:szCs w:val="20"/>
        </w:rPr>
      </w:pPr>
      <w:r w:rsidRPr="00664772">
        <w:rPr>
          <w:rFonts w:eastAsia="Calibri"/>
          <w:color w:val="000000" w:themeColor="text1"/>
          <w:sz w:val="20"/>
          <w:szCs w:val="20"/>
        </w:rPr>
        <w:t>Tāme sastādīta ____.gada ___.__________</w:t>
      </w:r>
    </w:p>
    <w:p w14:paraId="098B0C9B" w14:textId="77777777" w:rsidR="00664772" w:rsidRPr="00664772" w:rsidRDefault="00664772" w:rsidP="00664772">
      <w:pPr>
        <w:rPr>
          <w:rFonts w:eastAsia="Calibri"/>
          <w:color w:val="000000" w:themeColor="text1"/>
          <w:sz w:val="20"/>
          <w:szCs w:val="20"/>
        </w:rPr>
      </w:pPr>
    </w:p>
    <w:p w14:paraId="46F0859F" w14:textId="77777777" w:rsidR="009902B1" w:rsidRPr="00664772" w:rsidRDefault="009902B1" w:rsidP="009902B1">
      <w:pPr>
        <w:jc w:val="right"/>
        <w:rPr>
          <w:rFonts w:eastAsia="Calibri"/>
          <w:color w:val="000000" w:themeColor="text1"/>
          <w:sz w:val="20"/>
          <w:szCs w:val="20"/>
        </w:rPr>
      </w:pPr>
    </w:p>
    <w:tbl>
      <w:tblPr>
        <w:tblStyle w:val="TableGrid"/>
        <w:tblW w:w="0" w:type="auto"/>
        <w:tblLook w:val="04A0" w:firstRow="1" w:lastRow="0" w:firstColumn="1" w:lastColumn="0" w:noHBand="0" w:noVBand="1"/>
      </w:tblPr>
      <w:tblGrid>
        <w:gridCol w:w="890"/>
        <w:gridCol w:w="5150"/>
        <w:gridCol w:w="3021"/>
      </w:tblGrid>
      <w:tr w:rsidR="009902B1" w:rsidRPr="00664772" w14:paraId="2048191F" w14:textId="77777777" w:rsidTr="009902B1">
        <w:tc>
          <w:tcPr>
            <w:tcW w:w="890" w:type="dxa"/>
          </w:tcPr>
          <w:p w14:paraId="1442F6F6" w14:textId="77777777" w:rsidR="009902B1" w:rsidRPr="00664772" w:rsidRDefault="009902B1" w:rsidP="009902B1">
            <w:pPr>
              <w:jc w:val="center"/>
              <w:rPr>
                <w:rFonts w:eastAsia="Calibri"/>
                <w:color w:val="000000" w:themeColor="text1"/>
                <w:sz w:val="20"/>
                <w:szCs w:val="20"/>
              </w:rPr>
            </w:pPr>
            <w:r w:rsidRPr="00664772">
              <w:rPr>
                <w:rFonts w:eastAsia="Calibri"/>
                <w:color w:val="000000" w:themeColor="text1"/>
                <w:sz w:val="20"/>
                <w:szCs w:val="20"/>
              </w:rPr>
              <w:t>Nr.</w:t>
            </w:r>
          </w:p>
          <w:p w14:paraId="6808F8CE" w14:textId="77777777" w:rsidR="009902B1" w:rsidRPr="00664772" w:rsidRDefault="009902B1" w:rsidP="009902B1">
            <w:pPr>
              <w:jc w:val="center"/>
              <w:rPr>
                <w:rFonts w:eastAsia="Calibri"/>
                <w:color w:val="000000" w:themeColor="text1"/>
                <w:sz w:val="20"/>
                <w:szCs w:val="20"/>
              </w:rPr>
            </w:pPr>
            <w:r w:rsidRPr="00664772">
              <w:rPr>
                <w:rFonts w:eastAsia="Calibri"/>
                <w:color w:val="000000" w:themeColor="text1"/>
                <w:sz w:val="20"/>
                <w:szCs w:val="20"/>
              </w:rPr>
              <w:t>p.k.</w:t>
            </w:r>
          </w:p>
        </w:tc>
        <w:tc>
          <w:tcPr>
            <w:tcW w:w="5150" w:type="dxa"/>
          </w:tcPr>
          <w:p w14:paraId="3B3DF4F1" w14:textId="77777777" w:rsidR="009902B1" w:rsidRPr="00664772" w:rsidRDefault="009902B1" w:rsidP="009902B1">
            <w:pPr>
              <w:jc w:val="center"/>
              <w:rPr>
                <w:rFonts w:eastAsia="Calibri"/>
                <w:color w:val="000000" w:themeColor="text1"/>
                <w:sz w:val="20"/>
                <w:szCs w:val="20"/>
              </w:rPr>
            </w:pPr>
            <w:r w:rsidRPr="00664772">
              <w:rPr>
                <w:rFonts w:eastAsia="Calibri"/>
                <w:color w:val="000000" w:themeColor="text1"/>
                <w:sz w:val="20"/>
                <w:szCs w:val="20"/>
              </w:rPr>
              <w:t>Objekta nosaukums</w:t>
            </w:r>
          </w:p>
        </w:tc>
        <w:tc>
          <w:tcPr>
            <w:tcW w:w="3021" w:type="dxa"/>
          </w:tcPr>
          <w:p w14:paraId="52EA8FED" w14:textId="77777777" w:rsidR="009902B1" w:rsidRPr="00664772" w:rsidRDefault="009902B1" w:rsidP="009902B1">
            <w:pPr>
              <w:jc w:val="center"/>
              <w:rPr>
                <w:rFonts w:eastAsia="Calibri"/>
                <w:color w:val="000000" w:themeColor="text1"/>
                <w:sz w:val="20"/>
                <w:szCs w:val="20"/>
              </w:rPr>
            </w:pPr>
            <w:r w:rsidRPr="00664772">
              <w:rPr>
                <w:rFonts w:eastAsia="Calibri"/>
                <w:color w:val="000000" w:themeColor="text1"/>
                <w:sz w:val="20"/>
                <w:szCs w:val="20"/>
              </w:rPr>
              <w:t>Objekta izmaksas</w:t>
            </w:r>
          </w:p>
          <w:p w14:paraId="0BA050CA" w14:textId="77777777" w:rsidR="009902B1" w:rsidRPr="00664772" w:rsidRDefault="009902B1" w:rsidP="009902B1">
            <w:pPr>
              <w:jc w:val="center"/>
              <w:rPr>
                <w:rFonts w:eastAsia="Calibri"/>
                <w:i/>
                <w:color w:val="000000" w:themeColor="text1"/>
                <w:sz w:val="20"/>
                <w:szCs w:val="20"/>
              </w:rPr>
            </w:pPr>
            <w:r w:rsidRPr="00664772">
              <w:rPr>
                <w:rFonts w:eastAsia="Calibri"/>
                <w:i/>
                <w:color w:val="000000" w:themeColor="text1"/>
                <w:sz w:val="20"/>
                <w:szCs w:val="20"/>
              </w:rPr>
              <w:t>(euro)</w:t>
            </w:r>
          </w:p>
        </w:tc>
      </w:tr>
      <w:tr w:rsidR="009902B1" w:rsidRPr="00664772" w14:paraId="3E8A9D61" w14:textId="77777777" w:rsidTr="009902B1">
        <w:tc>
          <w:tcPr>
            <w:tcW w:w="890" w:type="dxa"/>
          </w:tcPr>
          <w:p w14:paraId="08F87589" w14:textId="77777777" w:rsidR="009902B1" w:rsidRPr="00664772" w:rsidRDefault="009902B1" w:rsidP="009902B1">
            <w:pPr>
              <w:jc w:val="right"/>
              <w:rPr>
                <w:rFonts w:eastAsia="Calibri"/>
                <w:color w:val="000000" w:themeColor="text1"/>
                <w:sz w:val="20"/>
                <w:szCs w:val="20"/>
              </w:rPr>
            </w:pPr>
          </w:p>
        </w:tc>
        <w:tc>
          <w:tcPr>
            <w:tcW w:w="5150" w:type="dxa"/>
          </w:tcPr>
          <w:p w14:paraId="3EC1AFE2" w14:textId="77777777" w:rsidR="009902B1" w:rsidRPr="00664772" w:rsidRDefault="009902B1" w:rsidP="009902B1">
            <w:pPr>
              <w:jc w:val="right"/>
              <w:rPr>
                <w:rFonts w:eastAsia="Calibri"/>
                <w:color w:val="000000" w:themeColor="text1"/>
                <w:sz w:val="20"/>
                <w:szCs w:val="20"/>
              </w:rPr>
            </w:pPr>
          </w:p>
        </w:tc>
        <w:tc>
          <w:tcPr>
            <w:tcW w:w="3021" w:type="dxa"/>
          </w:tcPr>
          <w:p w14:paraId="278543E6" w14:textId="77777777" w:rsidR="009902B1" w:rsidRPr="00664772" w:rsidRDefault="009902B1" w:rsidP="009902B1">
            <w:pPr>
              <w:jc w:val="right"/>
              <w:rPr>
                <w:rFonts w:eastAsia="Calibri"/>
                <w:color w:val="000000" w:themeColor="text1"/>
                <w:sz w:val="20"/>
                <w:szCs w:val="20"/>
              </w:rPr>
            </w:pPr>
          </w:p>
        </w:tc>
      </w:tr>
      <w:tr w:rsidR="009902B1" w:rsidRPr="00664772" w14:paraId="620CC0E9" w14:textId="77777777" w:rsidTr="009902B1">
        <w:tc>
          <w:tcPr>
            <w:tcW w:w="890" w:type="dxa"/>
          </w:tcPr>
          <w:p w14:paraId="66C46F5F" w14:textId="77777777" w:rsidR="009902B1" w:rsidRPr="00664772" w:rsidRDefault="009902B1" w:rsidP="009902B1">
            <w:pPr>
              <w:jc w:val="right"/>
              <w:rPr>
                <w:rFonts w:eastAsia="Calibri"/>
                <w:color w:val="000000" w:themeColor="text1"/>
                <w:sz w:val="20"/>
                <w:szCs w:val="20"/>
              </w:rPr>
            </w:pPr>
          </w:p>
        </w:tc>
        <w:tc>
          <w:tcPr>
            <w:tcW w:w="5150" w:type="dxa"/>
          </w:tcPr>
          <w:p w14:paraId="18F18740" w14:textId="77777777" w:rsidR="009902B1" w:rsidRPr="00664772" w:rsidRDefault="009902B1" w:rsidP="009902B1">
            <w:pPr>
              <w:jc w:val="right"/>
              <w:rPr>
                <w:rFonts w:eastAsia="Calibri"/>
                <w:color w:val="000000" w:themeColor="text1"/>
                <w:sz w:val="20"/>
                <w:szCs w:val="20"/>
              </w:rPr>
            </w:pPr>
          </w:p>
        </w:tc>
        <w:tc>
          <w:tcPr>
            <w:tcW w:w="3021" w:type="dxa"/>
          </w:tcPr>
          <w:p w14:paraId="04DE5FC5" w14:textId="77777777" w:rsidR="009902B1" w:rsidRPr="00664772" w:rsidRDefault="009902B1" w:rsidP="009902B1">
            <w:pPr>
              <w:jc w:val="right"/>
              <w:rPr>
                <w:rFonts w:eastAsia="Calibri"/>
                <w:color w:val="000000" w:themeColor="text1"/>
                <w:sz w:val="20"/>
                <w:szCs w:val="20"/>
              </w:rPr>
            </w:pPr>
          </w:p>
        </w:tc>
      </w:tr>
      <w:tr w:rsidR="009902B1" w:rsidRPr="00664772" w14:paraId="0A18EFAB" w14:textId="77777777" w:rsidTr="009902B1">
        <w:tc>
          <w:tcPr>
            <w:tcW w:w="890" w:type="dxa"/>
          </w:tcPr>
          <w:p w14:paraId="1E519B44" w14:textId="77777777" w:rsidR="009902B1" w:rsidRPr="00664772" w:rsidRDefault="009902B1" w:rsidP="009902B1">
            <w:pPr>
              <w:jc w:val="right"/>
              <w:rPr>
                <w:rFonts w:eastAsia="Calibri"/>
                <w:color w:val="000000" w:themeColor="text1"/>
                <w:sz w:val="20"/>
                <w:szCs w:val="20"/>
              </w:rPr>
            </w:pPr>
          </w:p>
        </w:tc>
        <w:tc>
          <w:tcPr>
            <w:tcW w:w="5150" w:type="dxa"/>
          </w:tcPr>
          <w:p w14:paraId="3BBE3367" w14:textId="77777777" w:rsidR="009902B1" w:rsidRPr="00664772" w:rsidRDefault="009902B1" w:rsidP="009902B1">
            <w:pPr>
              <w:jc w:val="right"/>
              <w:rPr>
                <w:rFonts w:eastAsia="Calibri"/>
                <w:color w:val="000000" w:themeColor="text1"/>
                <w:sz w:val="20"/>
                <w:szCs w:val="20"/>
              </w:rPr>
            </w:pPr>
          </w:p>
        </w:tc>
        <w:tc>
          <w:tcPr>
            <w:tcW w:w="3021" w:type="dxa"/>
          </w:tcPr>
          <w:p w14:paraId="0AC6DD00" w14:textId="77777777" w:rsidR="009902B1" w:rsidRPr="00664772" w:rsidRDefault="009902B1" w:rsidP="009902B1">
            <w:pPr>
              <w:jc w:val="right"/>
              <w:rPr>
                <w:rFonts w:eastAsia="Calibri"/>
                <w:color w:val="000000" w:themeColor="text1"/>
                <w:sz w:val="20"/>
                <w:szCs w:val="20"/>
              </w:rPr>
            </w:pPr>
          </w:p>
        </w:tc>
      </w:tr>
      <w:tr w:rsidR="009902B1" w:rsidRPr="00664772" w14:paraId="3B2567F1" w14:textId="77777777" w:rsidTr="009902B1">
        <w:tc>
          <w:tcPr>
            <w:tcW w:w="890" w:type="dxa"/>
          </w:tcPr>
          <w:p w14:paraId="79AF1C1B" w14:textId="77777777" w:rsidR="009902B1" w:rsidRPr="00664772" w:rsidRDefault="009902B1" w:rsidP="009902B1">
            <w:pPr>
              <w:jc w:val="right"/>
              <w:rPr>
                <w:rFonts w:eastAsia="Calibri"/>
                <w:color w:val="000000" w:themeColor="text1"/>
                <w:sz w:val="20"/>
                <w:szCs w:val="20"/>
              </w:rPr>
            </w:pPr>
          </w:p>
        </w:tc>
        <w:tc>
          <w:tcPr>
            <w:tcW w:w="5150" w:type="dxa"/>
          </w:tcPr>
          <w:p w14:paraId="4DD61F5C" w14:textId="77777777" w:rsidR="009902B1" w:rsidRPr="00664772" w:rsidRDefault="009902B1" w:rsidP="009902B1">
            <w:pPr>
              <w:jc w:val="right"/>
              <w:rPr>
                <w:rFonts w:eastAsia="Calibri"/>
                <w:color w:val="000000" w:themeColor="text1"/>
                <w:sz w:val="20"/>
                <w:szCs w:val="20"/>
              </w:rPr>
            </w:pPr>
          </w:p>
        </w:tc>
        <w:tc>
          <w:tcPr>
            <w:tcW w:w="3021" w:type="dxa"/>
          </w:tcPr>
          <w:p w14:paraId="2A7DE776" w14:textId="77777777" w:rsidR="009902B1" w:rsidRPr="00664772" w:rsidRDefault="009902B1" w:rsidP="009902B1">
            <w:pPr>
              <w:jc w:val="right"/>
              <w:rPr>
                <w:rFonts w:eastAsia="Calibri"/>
                <w:color w:val="000000" w:themeColor="text1"/>
                <w:sz w:val="20"/>
                <w:szCs w:val="20"/>
              </w:rPr>
            </w:pPr>
          </w:p>
        </w:tc>
      </w:tr>
      <w:tr w:rsidR="009902B1" w:rsidRPr="00664772" w14:paraId="33F18389" w14:textId="77777777" w:rsidTr="009902B1">
        <w:tc>
          <w:tcPr>
            <w:tcW w:w="890" w:type="dxa"/>
          </w:tcPr>
          <w:p w14:paraId="25116CBB" w14:textId="77777777" w:rsidR="009902B1" w:rsidRPr="00664772" w:rsidRDefault="009902B1" w:rsidP="009902B1">
            <w:pPr>
              <w:jc w:val="right"/>
              <w:rPr>
                <w:rFonts w:eastAsia="Calibri"/>
                <w:color w:val="000000" w:themeColor="text1"/>
                <w:sz w:val="20"/>
                <w:szCs w:val="20"/>
              </w:rPr>
            </w:pPr>
          </w:p>
        </w:tc>
        <w:tc>
          <w:tcPr>
            <w:tcW w:w="5150" w:type="dxa"/>
          </w:tcPr>
          <w:p w14:paraId="28851628" w14:textId="77777777" w:rsidR="009902B1" w:rsidRPr="00664772" w:rsidRDefault="009902B1" w:rsidP="009902B1">
            <w:pPr>
              <w:jc w:val="right"/>
              <w:rPr>
                <w:rFonts w:eastAsia="Calibri"/>
                <w:color w:val="000000" w:themeColor="text1"/>
                <w:sz w:val="20"/>
                <w:szCs w:val="20"/>
              </w:rPr>
            </w:pPr>
          </w:p>
        </w:tc>
        <w:tc>
          <w:tcPr>
            <w:tcW w:w="3021" w:type="dxa"/>
          </w:tcPr>
          <w:p w14:paraId="14AFB64E" w14:textId="77777777" w:rsidR="009902B1" w:rsidRPr="00664772" w:rsidRDefault="009902B1" w:rsidP="009902B1">
            <w:pPr>
              <w:jc w:val="right"/>
              <w:rPr>
                <w:rFonts w:eastAsia="Calibri"/>
                <w:color w:val="000000" w:themeColor="text1"/>
                <w:sz w:val="20"/>
                <w:szCs w:val="20"/>
              </w:rPr>
            </w:pPr>
          </w:p>
        </w:tc>
      </w:tr>
      <w:tr w:rsidR="009902B1" w:rsidRPr="00664772" w14:paraId="6E2D52FF" w14:textId="77777777" w:rsidTr="009902B1">
        <w:tc>
          <w:tcPr>
            <w:tcW w:w="890" w:type="dxa"/>
          </w:tcPr>
          <w:p w14:paraId="534FF742" w14:textId="77777777" w:rsidR="009902B1" w:rsidRPr="00664772" w:rsidRDefault="009902B1" w:rsidP="009902B1">
            <w:pPr>
              <w:jc w:val="right"/>
              <w:rPr>
                <w:rFonts w:eastAsia="Calibri"/>
                <w:color w:val="000000" w:themeColor="text1"/>
                <w:sz w:val="20"/>
                <w:szCs w:val="20"/>
              </w:rPr>
            </w:pPr>
          </w:p>
        </w:tc>
        <w:tc>
          <w:tcPr>
            <w:tcW w:w="5150" w:type="dxa"/>
          </w:tcPr>
          <w:p w14:paraId="3DCD8CAC" w14:textId="77777777" w:rsidR="009902B1" w:rsidRPr="00664772" w:rsidRDefault="009902B1" w:rsidP="009902B1">
            <w:pPr>
              <w:jc w:val="right"/>
              <w:rPr>
                <w:rFonts w:eastAsia="Calibri"/>
                <w:color w:val="000000" w:themeColor="text1"/>
                <w:sz w:val="20"/>
                <w:szCs w:val="20"/>
              </w:rPr>
            </w:pPr>
          </w:p>
        </w:tc>
        <w:tc>
          <w:tcPr>
            <w:tcW w:w="3021" w:type="dxa"/>
          </w:tcPr>
          <w:p w14:paraId="119A7954" w14:textId="77777777" w:rsidR="009902B1" w:rsidRPr="00664772" w:rsidRDefault="009902B1" w:rsidP="009902B1">
            <w:pPr>
              <w:jc w:val="right"/>
              <w:rPr>
                <w:rFonts w:eastAsia="Calibri"/>
                <w:color w:val="000000" w:themeColor="text1"/>
                <w:sz w:val="20"/>
                <w:szCs w:val="20"/>
              </w:rPr>
            </w:pPr>
          </w:p>
        </w:tc>
      </w:tr>
      <w:tr w:rsidR="009902B1" w:rsidRPr="00664772" w14:paraId="4E63F77A" w14:textId="77777777" w:rsidTr="009902B1">
        <w:tc>
          <w:tcPr>
            <w:tcW w:w="890" w:type="dxa"/>
          </w:tcPr>
          <w:p w14:paraId="5BD5E56A" w14:textId="77777777" w:rsidR="009902B1" w:rsidRPr="00664772" w:rsidRDefault="009902B1" w:rsidP="009902B1">
            <w:pPr>
              <w:jc w:val="right"/>
              <w:rPr>
                <w:rFonts w:eastAsia="Calibri"/>
                <w:color w:val="000000" w:themeColor="text1"/>
                <w:sz w:val="20"/>
                <w:szCs w:val="20"/>
              </w:rPr>
            </w:pPr>
          </w:p>
        </w:tc>
        <w:tc>
          <w:tcPr>
            <w:tcW w:w="5150" w:type="dxa"/>
          </w:tcPr>
          <w:p w14:paraId="37CEF930" w14:textId="77777777" w:rsidR="009902B1" w:rsidRPr="00664772" w:rsidRDefault="009902B1" w:rsidP="009902B1">
            <w:pPr>
              <w:jc w:val="right"/>
              <w:rPr>
                <w:rFonts w:eastAsia="Calibri"/>
                <w:b/>
                <w:color w:val="000000" w:themeColor="text1"/>
                <w:sz w:val="20"/>
                <w:szCs w:val="20"/>
              </w:rPr>
            </w:pPr>
            <w:r w:rsidRPr="00664772">
              <w:rPr>
                <w:rFonts w:eastAsia="Calibri"/>
                <w:b/>
                <w:color w:val="000000" w:themeColor="text1"/>
                <w:sz w:val="20"/>
                <w:szCs w:val="20"/>
              </w:rPr>
              <w:t>Kopā</w:t>
            </w:r>
          </w:p>
        </w:tc>
        <w:tc>
          <w:tcPr>
            <w:tcW w:w="3021" w:type="dxa"/>
          </w:tcPr>
          <w:p w14:paraId="1A3A6C93" w14:textId="77777777" w:rsidR="009902B1" w:rsidRPr="00664772" w:rsidRDefault="009902B1" w:rsidP="009902B1">
            <w:pPr>
              <w:jc w:val="right"/>
              <w:rPr>
                <w:rFonts w:eastAsia="Calibri"/>
                <w:color w:val="000000" w:themeColor="text1"/>
                <w:sz w:val="20"/>
                <w:szCs w:val="20"/>
              </w:rPr>
            </w:pPr>
          </w:p>
        </w:tc>
      </w:tr>
    </w:tbl>
    <w:p w14:paraId="6C19E660" w14:textId="77777777" w:rsidR="009902B1" w:rsidRPr="00664772" w:rsidRDefault="009902B1" w:rsidP="009902B1">
      <w:pPr>
        <w:jc w:val="right"/>
        <w:rPr>
          <w:rFonts w:eastAsia="Calibri"/>
          <w:color w:val="000000" w:themeColor="text1"/>
          <w:sz w:val="20"/>
          <w:szCs w:val="20"/>
        </w:rPr>
      </w:pPr>
    </w:p>
    <w:tbl>
      <w:tblPr>
        <w:tblStyle w:val="TableGrid"/>
        <w:tblW w:w="9067" w:type="dxa"/>
        <w:tblLook w:val="04A0" w:firstRow="1" w:lastRow="0" w:firstColumn="1" w:lastColumn="0" w:noHBand="0" w:noVBand="1"/>
      </w:tblPr>
      <w:tblGrid>
        <w:gridCol w:w="6099"/>
        <w:gridCol w:w="2968"/>
      </w:tblGrid>
      <w:tr w:rsidR="009902B1" w:rsidRPr="00664772" w14:paraId="71EEFE36" w14:textId="77777777" w:rsidTr="009902B1">
        <w:trPr>
          <w:trHeight w:val="323"/>
        </w:trPr>
        <w:tc>
          <w:tcPr>
            <w:tcW w:w="6099" w:type="dxa"/>
          </w:tcPr>
          <w:p w14:paraId="38A7CFA9" w14:textId="69963159" w:rsidR="009902B1" w:rsidRPr="00664772" w:rsidRDefault="009902B1" w:rsidP="009902B1">
            <w:pPr>
              <w:rPr>
                <w:rFonts w:eastAsia="Calibri"/>
                <w:color w:val="000000" w:themeColor="text1"/>
                <w:sz w:val="20"/>
                <w:szCs w:val="20"/>
              </w:rPr>
            </w:pPr>
            <w:r w:rsidRPr="00664772">
              <w:rPr>
                <w:rFonts w:eastAsia="Calibri"/>
                <w:color w:val="000000" w:themeColor="text1"/>
                <w:sz w:val="20"/>
                <w:szCs w:val="20"/>
              </w:rPr>
              <w:t>PVN (____%)</w:t>
            </w:r>
            <w:r w:rsidR="00664772">
              <w:rPr>
                <w:rStyle w:val="FootnoteReference"/>
                <w:rFonts w:eastAsia="Calibri"/>
                <w:color w:val="000000" w:themeColor="text1"/>
                <w:sz w:val="20"/>
                <w:szCs w:val="20"/>
              </w:rPr>
              <w:footnoteReference w:id="3"/>
            </w:r>
          </w:p>
        </w:tc>
        <w:tc>
          <w:tcPr>
            <w:tcW w:w="2968" w:type="dxa"/>
          </w:tcPr>
          <w:p w14:paraId="18D657B2" w14:textId="77777777" w:rsidR="009902B1" w:rsidRPr="00664772" w:rsidRDefault="009902B1" w:rsidP="009902B1">
            <w:pPr>
              <w:jc w:val="right"/>
              <w:rPr>
                <w:rFonts w:eastAsia="Calibri"/>
                <w:color w:val="000000" w:themeColor="text1"/>
                <w:sz w:val="20"/>
                <w:szCs w:val="20"/>
              </w:rPr>
            </w:pPr>
          </w:p>
        </w:tc>
      </w:tr>
    </w:tbl>
    <w:p w14:paraId="789B4072" w14:textId="77777777" w:rsidR="009902B1" w:rsidRPr="00664772" w:rsidRDefault="009902B1" w:rsidP="009902B1">
      <w:pPr>
        <w:jc w:val="right"/>
        <w:rPr>
          <w:rFonts w:eastAsia="Calibri"/>
          <w:color w:val="000000" w:themeColor="text1"/>
          <w:sz w:val="20"/>
          <w:szCs w:val="20"/>
        </w:rPr>
      </w:pPr>
    </w:p>
    <w:p w14:paraId="770445BB" w14:textId="77777777" w:rsidR="009902B1" w:rsidRPr="00664772" w:rsidRDefault="009902B1" w:rsidP="009902B1">
      <w:pPr>
        <w:jc w:val="both"/>
        <w:rPr>
          <w:rFonts w:eastAsia="Calibri"/>
          <w:color w:val="000000" w:themeColor="text1"/>
          <w:sz w:val="20"/>
          <w:szCs w:val="20"/>
        </w:rPr>
      </w:pPr>
      <w:r w:rsidRPr="00664772">
        <w:rPr>
          <w:rFonts w:eastAsia="Calibri"/>
          <w:color w:val="000000" w:themeColor="text1"/>
          <w:sz w:val="20"/>
          <w:szCs w:val="20"/>
        </w:rPr>
        <w:t>Sastādīja</w:t>
      </w:r>
      <w:r w:rsidRPr="00664772">
        <w:rPr>
          <w:rFonts w:eastAsia="Calibri"/>
          <w:color w:val="000000" w:themeColor="text1"/>
          <w:sz w:val="20"/>
          <w:szCs w:val="20"/>
        </w:rPr>
        <w:tab/>
        <w:t>______________________________________________________</w:t>
      </w:r>
    </w:p>
    <w:p w14:paraId="79F3FB8F" w14:textId="77777777" w:rsidR="009902B1" w:rsidRPr="00664772" w:rsidRDefault="009902B1" w:rsidP="009902B1">
      <w:pPr>
        <w:jc w:val="center"/>
        <w:rPr>
          <w:rFonts w:eastAsia="Calibri"/>
          <w:color w:val="000000" w:themeColor="text1"/>
          <w:sz w:val="20"/>
          <w:szCs w:val="20"/>
          <w:vertAlign w:val="superscript"/>
        </w:rPr>
      </w:pPr>
      <w:r w:rsidRPr="00664772">
        <w:rPr>
          <w:rFonts w:eastAsia="Calibri"/>
          <w:color w:val="000000" w:themeColor="text1"/>
          <w:sz w:val="20"/>
          <w:szCs w:val="20"/>
          <w:vertAlign w:val="superscript"/>
        </w:rPr>
        <w:t>(paraksts un tā atšifrējums, datums)</w:t>
      </w:r>
    </w:p>
    <w:p w14:paraId="20069B0E" w14:textId="77777777" w:rsidR="009902B1" w:rsidRPr="00664772" w:rsidRDefault="009902B1" w:rsidP="009902B1">
      <w:pPr>
        <w:jc w:val="both"/>
        <w:rPr>
          <w:rFonts w:eastAsia="Calibri"/>
          <w:color w:val="000000" w:themeColor="text1"/>
          <w:sz w:val="20"/>
          <w:szCs w:val="20"/>
        </w:rPr>
      </w:pPr>
      <w:r w:rsidRPr="00664772">
        <w:rPr>
          <w:rFonts w:eastAsia="Calibri"/>
          <w:color w:val="000000" w:themeColor="text1"/>
          <w:sz w:val="20"/>
          <w:szCs w:val="20"/>
        </w:rPr>
        <w:t>Sertifikāta Nr.______________</w:t>
      </w:r>
    </w:p>
    <w:p w14:paraId="38773689" w14:textId="77777777" w:rsidR="009902B1" w:rsidRPr="00664772" w:rsidRDefault="009902B1" w:rsidP="009902B1">
      <w:pPr>
        <w:rPr>
          <w:sz w:val="20"/>
          <w:szCs w:val="20"/>
        </w:rPr>
      </w:pPr>
    </w:p>
    <w:p w14:paraId="33B685D8" w14:textId="77777777" w:rsidR="009902B1" w:rsidRDefault="009902B1">
      <w:pPr>
        <w:suppressAutoHyphens w:val="0"/>
        <w:rPr>
          <w:b/>
          <w:sz w:val="20"/>
          <w:szCs w:val="20"/>
        </w:rPr>
      </w:pPr>
    </w:p>
    <w:p w14:paraId="378C4FA3" w14:textId="77777777" w:rsidR="009902B1" w:rsidRDefault="009902B1">
      <w:pPr>
        <w:suppressAutoHyphens w:val="0"/>
        <w:rPr>
          <w:b/>
          <w:sz w:val="20"/>
          <w:szCs w:val="20"/>
        </w:rPr>
      </w:pPr>
      <w:r>
        <w:rPr>
          <w:b/>
          <w:sz w:val="20"/>
          <w:szCs w:val="20"/>
        </w:rPr>
        <w:br w:type="page"/>
      </w:r>
    </w:p>
    <w:p w14:paraId="2CE11EEA" w14:textId="14506359" w:rsidR="006053D8" w:rsidRPr="006053D8" w:rsidRDefault="008C340A" w:rsidP="006053D8">
      <w:pPr>
        <w:keepNext/>
        <w:jc w:val="right"/>
        <w:outlineLvl w:val="1"/>
        <w:rPr>
          <w:sz w:val="20"/>
          <w:szCs w:val="20"/>
        </w:rPr>
      </w:pPr>
      <w:r>
        <w:rPr>
          <w:b/>
          <w:sz w:val="20"/>
          <w:szCs w:val="20"/>
        </w:rPr>
        <w:t>5</w:t>
      </w:r>
      <w:r w:rsidR="006053D8" w:rsidRPr="006053D8">
        <w:rPr>
          <w:b/>
          <w:sz w:val="20"/>
          <w:szCs w:val="20"/>
        </w:rPr>
        <w:t xml:space="preserve">.Pielikums </w:t>
      </w:r>
      <w:r w:rsidR="006053D8" w:rsidRPr="006053D8">
        <w:rPr>
          <w:sz w:val="20"/>
          <w:szCs w:val="20"/>
        </w:rPr>
        <w:t xml:space="preserve">iepirkuma nolikumam </w:t>
      </w:r>
    </w:p>
    <w:p w14:paraId="536BB413" w14:textId="77777777" w:rsidR="006053D8" w:rsidRPr="006053D8" w:rsidRDefault="006053D8" w:rsidP="006053D8">
      <w:pPr>
        <w:keepNext/>
        <w:jc w:val="right"/>
        <w:outlineLvl w:val="1"/>
        <w:rPr>
          <w:sz w:val="20"/>
          <w:szCs w:val="20"/>
        </w:rPr>
      </w:pPr>
      <w:r w:rsidRPr="006053D8">
        <w:rPr>
          <w:sz w:val="20"/>
          <w:szCs w:val="20"/>
        </w:rPr>
        <w:t xml:space="preserve">„Fasādes siltināšana  administratīvajai ēkai </w:t>
      </w:r>
    </w:p>
    <w:p w14:paraId="65E8182A" w14:textId="77777777" w:rsidR="006053D8" w:rsidRPr="006053D8" w:rsidRDefault="006053D8" w:rsidP="006053D8">
      <w:pPr>
        <w:keepNext/>
        <w:jc w:val="right"/>
        <w:outlineLvl w:val="1"/>
        <w:rPr>
          <w:sz w:val="20"/>
          <w:szCs w:val="20"/>
        </w:rPr>
      </w:pPr>
      <w:r w:rsidRPr="006053D8">
        <w:rPr>
          <w:sz w:val="20"/>
          <w:szCs w:val="20"/>
        </w:rPr>
        <w:t>„LATGALES ZOODĀRZS” Vienības ielā 27, Daugavpilī”</w:t>
      </w:r>
    </w:p>
    <w:p w14:paraId="5C91B409" w14:textId="13F3E63E" w:rsidR="00C33460" w:rsidRPr="006053D8" w:rsidRDefault="006053D8" w:rsidP="006053D8">
      <w:pPr>
        <w:keepNext/>
        <w:jc w:val="right"/>
        <w:outlineLvl w:val="1"/>
        <w:rPr>
          <w:bCs/>
          <w:sz w:val="20"/>
          <w:szCs w:val="20"/>
        </w:rPr>
      </w:pPr>
      <w:r w:rsidRPr="006053D8">
        <w:rPr>
          <w:sz w:val="20"/>
          <w:szCs w:val="20"/>
        </w:rPr>
        <w:t>identifikācijas numurs DPD 2016/140</w:t>
      </w:r>
    </w:p>
    <w:p w14:paraId="7A0D9CDF" w14:textId="77777777" w:rsidR="00C33460" w:rsidRDefault="00C33460" w:rsidP="00C33460">
      <w:pPr>
        <w:spacing w:before="120"/>
        <w:jc w:val="center"/>
        <w:rPr>
          <w:b/>
          <w:sz w:val="20"/>
          <w:szCs w:val="20"/>
        </w:rPr>
      </w:pPr>
    </w:p>
    <w:p w14:paraId="2F62F99D" w14:textId="1CDF022F" w:rsidR="00C33460" w:rsidRPr="00C03A6B" w:rsidRDefault="00C33460" w:rsidP="00C33460">
      <w:pPr>
        <w:spacing w:before="120"/>
        <w:jc w:val="center"/>
        <w:rPr>
          <w:b/>
          <w:caps/>
          <w:sz w:val="23"/>
          <w:szCs w:val="23"/>
        </w:rPr>
      </w:pPr>
      <w:r w:rsidRPr="00C03A6B">
        <w:rPr>
          <w:b/>
          <w:caps/>
          <w:sz w:val="23"/>
          <w:szCs w:val="23"/>
        </w:rPr>
        <w:t>Kvalifikācijas apraksts</w:t>
      </w:r>
    </w:p>
    <w:p w14:paraId="030EC1A6" w14:textId="77777777" w:rsidR="00C33460" w:rsidRPr="00C33460" w:rsidRDefault="00C33460" w:rsidP="00C33460">
      <w:pPr>
        <w:jc w:val="right"/>
        <w:rPr>
          <w:sz w:val="22"/>
          <w:szCs w:val="22"/>
        </w:rPr>
      </w:pPr>
    </w:p>
    <w:p w14:paraId="6827A6F6" w14:textId="16C84257" w:rsidR="00C33460" w:rsidRPr="00C33460" w:rsidRDefault="00C33460" w:rsidP="000B3379">
      <w:pPr>
        <w:spacing w:after="240"/>
        <w:rPr>
          <w:sz w:val="22"/>
          <w:szCs w:val="22"/>
        </w:rPr>
      </w:pPr>
      <w:r>
        <w:rPr>
          <w:sz w:val="22"/>
          <w:szCs w:val="22"/>
        </w:rPr>
        <w:t>2016</w:t>
      </w:r>
      <w:r w:rsidRPr="00C33460">
        <w:rPr>
          <w:sz w:val="22"/>
          <w:szCs w:val="22"/>
        </w:rPr>
        <w:t>.gada _____.___________</w:t>
      </w:r>
    </w:p>
    <w:p w14:paraId="3D6E410E" w14:textId="77777777" w:rsidR="0041397A" w:rsidRDefault="0041397A" w:rsidP="00C33460">
      <w:pPr>
        <w:rPr>
          <w:b/>
          <w:sz w:val="22"/>
          <w:szCs w:val="22"/>
        </w:rPr>
      </w:pPr>
    </w:p>
    <w:p w14:paraId="5EB39564" w14:textId="38A78220" w:rsidR="00EC2992" w:rsidRPr="00223663" w:rsidRDefault="006053D8" w:rsidP="00EC2992">
      <w:pPr>
        <w:pStyle w:val="ListParagraph"/>
        <w:tabs>
          <w:tab w:val="left" w:pos="426"/>
        </w:tabs>
        <w:suppressAutoHyphens w:val="0"/>
        <w:autoSpaceDE w:val="0"/>
        <w:autoSpaceDN w:val="0"/>
        <w:adjustRightInd w:val="0"/>
        <w:spacing w:before="120" w:after="120"/>
        <w:ind w:left="0"/>
        <w:jc w:val="both"/>
        <w:rPr>
          <w:b/>
          <w:sz w:val="22"/>
          <w:szCs w:val="22"/>
        </w:rPr>
      </w:pPr>
      <w:r>
        <w:rPr>
          <w:b/>
          <w:sz w:val="22"/>
          <w:szCs w:val="22"/>
        </w:rPr>
        <w:t>1</w:t>
      </w:r>
      <w:r w:rsidR="00EC2992">
        <w:rPr>
          <w:b/>
          <w:sz w:val="22"/>
          <w:szCs w:val="22"/>
        </w:rPr>
        <w:t>) Pretendents norāda, ka galvenais būvdarbu veicējs</w:t>
      </w:r>
      <w:r>
        <w:rPr>
          <w:b/>
          <w:sz w:val="22"/>
          <w:szCs w:val="22"/>
        </w:rPr>
        <w:t xml:space="preserve"> </w:t>
      </w:r>
      <w:r w:rsidR="00EC2992">
        <w:rPr>
          <w:b/>
          <w:sz w:val="22"/>
          <w:szCs w:val="22"/>
        </w:rPr>
        <w:t xml:space="preserve">būs </w:t>
      </w:r>
      <w:r w:rsidR="00EC2992" w:rsidRPr="00223663">
        <w:rPr>
          <w:i/>
          <w:sz w:val="22"/>
          <w:szCs w:val="22"/>
        </w:rPr>
        <w:t>_______________________(uzņēmuma nosaukums un rekvizīti)</w:t>
      </w:r>
      <w:r w:rsidR="00EC2992">
        <w:rPr>
          <w:sz w:val="22"/>
          <w:szCs w:val="22"/>
        </w:rPr>
        <w:t>.</w:t>
      </w:r>
    </w:p>
    <w:p w14:paraId="3FF41CCE" w14:textId="77777777" w:rsidR="00A04B3B" w:rsidRDefault="00A04B3B" w:rsidP="00F60C05">
      <w:pPr>
        <w:pStyle w:val="ListParagraph"/>
        <w:tabs>
          <w:tab w:val="left" w:pos="426"/>
        </w:tabs>
        <w:suppressAutoHyphens w:val="0"/>
        <w:autoSpaceDE w:val="0"/>
        <w:autoSpaceDN w:val="0"/>
        <w:adjustRightInd w:val="0"/>
        <w:spacing w:before="240" w:after="240"/>
        <w:ind w:left="0"/>
        <w:jc w:val="both"/>
        <w:rPr>
          <w:b/>
          <w:sz w:val="22"/>
          <w:szCs w:val="22"/>
        </w:rPr>
      </w:pPr>
    </w:p>
    <w:p w14:paraId="57EE2956" w14:textId="34288288" w:rsidR="00EC2992" w:rsidRDefault="006053D8" w:rsidP="00F60C05">
      <w:pPr>
        <w:pStyle w:val="ListParagraph"/>
        <w:tabs>
          <w:tab w:val="left" w:pos="426"/>
        </w:tabs>
        <w:suppressAutoHyphens w:val="0"/>
        <w:autoSpaceDE w:val="0"/>
        <w:autoSpaceDN w:val="0"/>
        <w:adjustRightInd w:val="0"/>
        <w:spacing w:before="240" w:after="240"/>
        <w:ind w:left="0"/>
        <w:jc w:val="both"/>
        <w:rPr>
          <w:b/>
          <w:sz w:val="22"/>
          <w:szCs w:val="22"/>
        </w:rPr>
      </w:pPr>
      <w:r>
        <w:rPr>
          <w:b/>
          <w:sz w:val="22"/>
          <w:szCs w:val="22"/>
        </w:rPr>
        <w:t>2</w:t>
      </w:r>
      <w:r w:rsidR="00EC2992">
        <w:rPr>
          <w:b/>
          <w:sz w:val="22"/>
          <w:szCs w:val="22"/>
        </w:rPr>
        <w:t>) Pretendents būvdarbu projekta vadīšanai piedāvā</w:t>
      </w:r>
      <w:r w:rsidR="005449C5">
        <w:rPr>
          <w:b/>
          <w:sz w:val="22"/>
          <w:szCs w:val="22"/>
        </w:rPr>
        <w:t xml:space="preserve"> šādu sertificēto atbildīgo būvdarbu vadītāju</w:t>
      </w:r>
      <w:r w:rsidR="00EC2992">
        <w:rPr>
          <w:b/>
          <w:sz w:val="22"/>
          <w:szCs w:val="22"/>
        </w:rPr>
        <w:t>:</w:t>
      </w:r>
    </w:p>
    <w:tbl>
      <w:tblPr>
        <w:tblStyle w:val="TableGrid"/>
        <w:tblW w:w="5000" w:type="pct"/>
        <w:tblLook w:val="04A0" w:firstRow="1" w:lastRow="0" w:firstColumn="1" w:lastColumn="0" w:noHBand="0" w:noVBand="1"/>
      </w:tblPr>
      <w:tblGrid>
        <w:gridCol w:w="2321"/>
        <w:gridCol w:w="2322"/>
        <w:gridCol w:w="2322"/>
        <w:gridCol w:w="2322"/>
      </w:tblGrid>
      <w:tr w:rsidR="00EC2992" w14:paraId="22ECFD67" w14:textId="77777777" w:rsidTr="00F84325">
        <w:tc>
          <w:tcPr>
            <w:tcW w:w="1250" w:type="pct"/>
            <w:vAlign w:val="center"/>
          </w:tcPr>
          <w:p w14:paraId="66B4B410" w14:textId="77777777" w:rsidR="00EC2992" w:rsidRDefault="00EC2992" w:rsidP="00F84325">
            <w:pPr>
              <w:pStyle w:val="ListParagraph"/>
              <w:tabs>
                <w:tab w:val="left" w:pos="426"/>
              </w:tabs>
              <w:suppressAutoHyphens w:val="0"/>
              <w:autoSpaceDE w:val="0"/>
              <w:autoSpaceDN w:val="0"/>
              <w:adjustRightInd w:val="0"/>
              <w:spacing w:before="120" w:after="120"/>
              <w:ind w:left="0"/>
              <w:jc w:val="center"/>
              <w:rPr>
                <w:b/>
                <w:sz w:val="22"/>
                <w:szCs w:val="22"/>
              </w:rPr>
            </w:pPr>
            <w:r w:rsidRPr="00D91BD9">
              <w:rPr>
                <w:b/>
                <w:sz w:val="20"/>
                <w:szCs w:val="20"/>
              </w:rPr>
              <w:t>Kompetences joma</w:t>
            </w:r>
          </w:p>
        </w:tc>
        <w:tc>
          <w:tcPr>
            <w:tcW w:w="1250" w:type="pct"/>
            <w:vAlign w:val="center"/>
          </w:tcPr>
          <w:p w14:paraId="3D6CB243" w14:textId="77777777" w:rsidR="00EC2992" w:rsidRDefault="00EC2992" w:rsidP="00F84325">
            <w:pPr>
              <w:pStyle w:val="ListParagraph"/>
              <w:tabs>
                <w:tab w:val="left" w:pos="426"/>
              </w:tabs>
              <w:suppressAutoHyphens w:val="0"/>
              <w:autoSpaceDE w:val="0"/>
              <w:autoSpaceDN w:val="0"/>
              <w:adjustRightInd w:val="0"/>
              <w:spacing w:before="120" w:after="120"/>
              <w:ind w:left="0"/>
              <w:jc w:val="center"/>
              <w:rPr>
                <w:b/>
                <w:sz w:val="22"/>
                <w:szCs w:val="22"/>
              </w:rPr>
            </w:pPr>
            <w:r w:rsidRPr="00D91BD9">
              <w:rPr>
                <w:b/>
                <w:sz w:val="20"/>
                <w:szCs w:val="20"/>
              </w:rPr>
              <w:t>Vārds, uzvārds</w:t>
            </w:r>
          </w:p>
        </w:tc>
        <w:tc>
          <w:tcPr>
            <w:tcW w:w="1250" w:type="pct"/>
            <w:vAlign w:val="center"/>
          </w:tcPr>
          <w:p w14:paraId="0DFF9620" w14:textId="2A0CD975" w:rsidR="00EC2992" w:rsidRDefault="00EC2992" w:rsidP="00F84325">
            <w:pPr>
              <w:pStyle w:val="ListParagraph"/>
              <w:tabs>
                <w:tab w:val="left" w:pos="426"/>
              </w:tabs>
              <w:suppressAutoHyphens w:val="0"/>
              <w:autoSpaceDE w:val="0"/>
              <w:autoSpaceDN w:val="0"/>
              <w:adjustRightInd w:val="0"/>
              <w:spacing w:before="120" w:after="120"/>
              <w:ind w:left="0"/>
              <w:jc w:val="center"/>
              <w:rPr>
                <w:b/>
                <w:sz w:val="22"/>
                <w:szCs w:val="22"/>
              </w:rPr>
            </w:pPr>
            <w:r w:rsidRPr="00D91BD9">
              <w:rPr>
                <w:b/>
                <w:sz w:val="20"/>
                <w:szCs w:val="20"/>
              </w:rPr>
              <w:t>Sertifikāta numurs</w:t>
            </w:r>
            <w:r w:rsidR="00E468E4">
              <w:rPr>
                <w:b/>
                <w:sz w:val="20"/>
                <w:szCs w:val="20"/>
              </w:rPr>
              <w:t xml:space="preserve"> un derīguma termiņš</w:t>
            </w:r>
          </w:p>
        </w:tc>
        <w:tc>
          <w:tcPr>
            <w:tcW w:w="1250" w:type="pct"/>
            <w:vAlign w:val="center"/>
          </w:tcPr>
          <w:p w14:paraId="212EFEAD" w14:textId="77777777" w:rsidR="00EC2992" w:rsidRDefault="00EC2992" w:rsidP="00F84325">
            <w:pPr>
              <w:pStyle w:val="ListParagraph"/>
              <w:tabs>
                <w:tab w:val="left" w:pos="426"/>
              </w:tabs>
              <w:suppressAutoHyphens w:val="0"/>
              <w:autoSpaceDE w:val="0"/>
              <w:autoSpaceDN w:val="0"/>
              <w:adjustRightInd w:val="0"/>
              <w:spacing w:before="120" w:after="120"/>
              <w:ind w:left="0"/>
              <w:jc w:val="center"/>
              <w:rPr>
                <w:b/>
                <w:sz w:val="22"/>
                <w:szCs w:val="22"/>
              </w:rPr>
            </w:pPr>
            <w:r w:rsidRPr="00D91BD9">
              <w:rPr>
                <w:b/>
                <w:sz w:val="20"/>
                <w:szCs w:val="20"/>
              </w:rPr>
              <w:t>Uzņēmums, kurā būvspeciālists ir nodarbināts</w:t>
            </w:r>
          </w:p>
        </w:tc>
      </w:tr>
      <w:tr w:rsidR="00EC2992" w14:paraId="548B0CEB" w14:textId="77777777" w:rsidTr="00F84325">
        <w:trPr>
          <w:trHeight w:val="147"/>
        </w:trPr>
        <w:tc>
          <w:tcPr>
            <w:tcW w:w="1250" w:type="pct"/>
            <w:vAlign w:val="center"/>
          </w:tcPr>
          <w:p w14:paraId="78C227FD" w14:textId="016333F6" w:rsidR="00EC2992" w:rsidRPr="004F4F48" w:rsidRDefault="0070616E" w:rsidP="0070616E">
            <w:pPr>
              <w:pStyle w:val="ListParagraph"/>
              <w:tabs>
                <w:tab w:val="left" w:pos="426"/>
              </w:tabs>
              <w:suppressAutoHyphens w:val="0"/>
              <w:autoSpaceDE w:val="0"/>
              <w:autoSpaceDN w:val="0"/>
              <w:adjustRightInd w:val="0"/>
              <w:ind w:left="0"/>
              <w:jc w:val="center"/>
              <w:rPr>
                <w:sz w:val="20"/>
                <w:szCs w:val="20"/>
              </w:rPr>
            </w:pPr>
            <w:r w:rsidRPr="004F4F48">
              <w:rPr>
                <w:sz w:val="20"/>
                <w:szCs w:val="20"/>
              </w:rPr>
              <w:t>Būvspeciālists ēku būvdarbu vadīšana</w:t>
            </w:r>
          </w:p>
        </w:tc>
        <w:tc>
          <w:tcPr>
            <w:tcW w:w="1250" w:type="pct"/>
            <w:vAlign w:val="center"/>
          </w:tcPr>
          <w:p w14:paraId="4B85115E" w14:textId="77777777" w:rsidR="00EC2992" w:rsidRPr="00D91BD9" w:rsidRDefault="00EC2992" w:rsidP="00F84325">
            <w:pPr>
              <w:pStyle w:val="ListParagraph"/>
              <w:tabs>
                <w:tab w:val="left" w:pos="426"/>
              </w:tabs>
              <w:suppressAutoHyphens w:val="0"/>
              <w:autoSpaceDE w:val="0"/>
              <w:autoSpaceDN w:val="0"/>
              <w:adjustRightInd w:val="0"/>
              <w:spacing w:before="120" w:after="120"/>
              <w:ind w:left="0"/>
              <w:jc w:val="center"/>
              <w:rPr>
                <w:b/>
                <w:sz w:val="20"/>
                <w:szCs w:val="20"/>
              </w:rPr>
            </w:pPr>
          </w:p>
        </w:tc>
        <w:tc>
          <w:tcPr>
            <w:tcW w:w="1250" w:type="pct"/>
            <w:vAlign w:val="center"/>
          </w:tcPr>
          <w:p w14:paraId="4AF811BF" w14:textId="77777777" w:rsidR="00EC2992" w:rsidRPr="00D91BD9" w:rsidRDefault="00EC2992" w:rsidP="00F84325">
            <w:pPr>
              <w:pStyle w:val="ListParagraph"/>
              <w:tabs>
                <w:tab w:val="left" w:pos="426"/>
              </w:tabs>
              <w:suppressAutoHyphens w:val="0"/>
              <w:autoSpaceDE w:val="0"/>
              <w:autoSpaceDN w:val="0"/>
              <w:adjustRightInd w:val="0"/>
              <w:spacing w:before="120" w:after="120"/>
              <w:ind w:left="0"/>
              <w:jc w:val="center"/>
              <w:rPr>
                <w:b/>
                <w:sz w:val="20"/>
                <w:szCs w:val="20"/>
              </w:rPr>
            </w:pPr>
          </w:p>
        </w:tc>
        <w:tc>
          <w:tcPr>
            <w:tcW w:w="1250" w:type="pct"/>
            <w:vAlign w:val="center"/>
          </w:tcPr>
          <w:p w14:paraId="29CDBAFC" w14:textId="77777777" w:rsidR="00EC2992" w:rsidRPr="00D91BD9" w:rsidRDefault="00EC2992" w:rsidP="00F84325">
            <w:pPr>
              <w:pStyle w:val="ListParagraph"/>
              <w:tabs>
                <w:tab w:val="left" w:pos="426"/>
              </w:tabs>
              <w:suppressAutoHyphens w:val="0"/>
              <w:autoSpaceDE w:val="0"/>
              <w:autoSpaceDN w:val="0"/>
              <w:adjustRightInd w:val="0"/>
              <w:spacing w:before="120" w:after="120"/>
              <w:ind w:left="0"/>
              <w:jc w:val="center"/>
              <w:rPr>
                <w:b/>
                <w:sz w:val="20"/>
                <w:szCs w:val="20"/>
              </w:rPr>
            </w:pPr>
          </w:p>
        </w:tc>
      </w:tr>
    </w:tbl>
    <w:p w14:paraId="1301E1E8" w14:textId="77777777" w:rsidR="00A04B3B" w:rsidRDefault="00A04B3B" w:rsidP="00633F15">
      <w:pPr>
        <w:spacing w:before="240" w:after="240"/>
        <w:jc w:val="both"/>
        <w:rPr>
          <w:b/>
          <w:sz w:val="22"/>
          <w:szCs w:val="22"/>
        </w:rPr>
      </w:pPr>
    </w:p>
    <w:p w14:paraId="23E43898" w14:textId="320A93E2" w:rsidR="00680AD9" w:rsidRDefault="006053D8" w:rsidP="00633F15">
      <w:pPr>
        <w:spacing w:before="240" w:after="240"/>
        <w:jc w:val="both"/>
        <w:rPr>
          <w:b/>
          <w:sz w:val="22"/>
          <w:szCs w:val="22"/>
        </w:rPr>
      </w:pPr>
      <w:r>
        <w:rPr>
          <w:b/>
          <w:sz w:val="22"/>
          <w:szCs w:val="22"/>
        </w:rPr>
        <w:t>3</w:t>
      </w:r>
      <w:r w:rsidR="000B3379">
        <w:rPr>
          <w:b/>
          <w:sz w:val="22"/>
          <w:szCs w:val="22"/>
        </w:rPr>
        <w:t>)</w:t>
      </w:r>
      <w:r w:rsidR="00C33460" w:rsidRPr="000B3379">
        <w:rPr>
          <w:b/>
          <w:sz w:val="22"/>
          <w:szCs w:val="22"/>
        </w:rPr>
        <w:t xml:space="preserve"> </w:t>
      </w:r>
      <w:r w:rsidR="00633F15" w:rsidRPr="000B3379">
        <w:rPr>
          <w:b/>
          <w:sz w:val="22"/>
          <w:szCs w:val="22"/>
        </w:rPr>
        <w:t>Sertificētā</w:t>
      </w:r>
      <w:r w:rsidR="00633F15">
        <w:rPr>
          <w:b/>
          <w:sz w:val="22"/>
          <w:szCs w:val="22"/>
        </w:rPr>
        <w:t xml:space="preserve"> atbildīgā būvdarbu vadītāja pieredzes apraksts:</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983"/>
        <w:gridCol w:w="961"/>
        <w:gridCol w:w="1211"/>
        <w:gridCol w:w="963"/>
        <w:gridCol w:w="1094"/>
        <w:gridCol w:w="1061"/>
        <w:gridCol w:w="954"/>
        <w:gridCol w:w="1488"/>
      </w:tblGrid>
      <w:tr w:rsidR="00D72341" w:rsidRPr="00281876" w14:paraId="7DB17157" w14:textId="77777777" w:rsidTr="00D72341">
        <w:tc>
          <w:tcPr>
            <w:tcW w:w="271" w:type="pct"/>
            <w:vAlign w:val="center"/>
          </w:tcPr>
          <w:p w14:paraId="5319470D" w14:textId="77777777" w:rsidR="00D72341" w:rsidRPr="00281876" w:rsidRDefault="00D72341" w:rsidP="002707DB">
            <w:pPr>
              <w:jc w:val="center"/>
              <w:rPr>
                <w:bCs/>
                <w:sz w:val="20"/>
                <w:szCs w:val="20"/>
              </w:rPr>
            </w:pPr>
            <w:r w:rsidRPr="00281876">
              <w:rPr>
                <w:bCs/>
                <w:sz w:val="20"/>
                <w:szCs w:val="20"/>
              </w:rPr>
              <w:t>Nr. p.k.</w:t>
            </w:r>
          </w:p>
        </w:tc>
        <w:tc>
          <w:tcPr>
            <w:tcW w:w="528" w:type="pct"/>
            <w:vAlign w:val="center"/>
          </w:tcPr>
          <w:p w14:paraId="0BC794F1" w14:textId="77777777" w:rsidR="00D72341" w:rsidRPr="00281876" w:rsidRDefault="00D72341" w:rsidP="002707DB">
            <w:pPr>
              <w:jc w:val="center"/>
              <w:rPr>
                <w:bCs/>
                <w:sz w:val="20"/>
                <w:szCs w:val="20"/>
              </w:rPr>
            </w:pPr>
            <w:r w:rsidRPr="00281876">
              <w:rPr>
                <w:bCs/>
                <w:sz w:val="20"/>
                <w:szCs w:val="20"/>
              </w:rPr>
              <w:t xml:space="preserve">Pasūtītājs </w:t>
            </w:r>
          </w:p>
        </w:tc>
        <w:tc>
          <w:tcPr>
            <w:tcW w:w="559" w:type="pct"/>
            <w:vAlign w:val="center"/>
          </w:tcPr>
          <w:p w14:paraId="636EE570" w14:textId="5499F101" w:rsidR="00D72341" w:rsidRPr="00281876" w:rsidRDefault="00D72341" w:rsidP="00D72341">
            <w:pPr>
              <w:jc w:val="center"/>
              <w:rPr>
                <w:bCs/>
                <w:sz w:val="20"/>
                <w:szCs w:val="20"/>
              </w:rPr>
            </w:pPr>
            <w:r w:rsidRPr="00D72341">
              <w:rPr>
                <w:bCs/>
                <w:sz w:val="20"/>
                <w:szCs w:val="20"/>
              </w:rPr>
              <w:t>Būve, kurā veikti būvdarbi</w:t>
            </w:r>
          </w:p>
        </w:tc>
        <w:tc>
          <w:tcPr>
            <w:tcW w:w="559" w:type="pct"/>
          </w:tcPr>
          <w:p w14:paraId="671645E2" w14:textId="5CBAF8B2" w:rsidR="00D72341" w:rsidRPr="00281876" w:rsidRDefault="00D72341" w:rsidP="002707DB">
            <w:pPr>
              <w:jc w:val="center"/>
              <w:rPr>
                <w:bCs/>
                <w:sz w:val="20"/>
                <w:szCs w:val="20"/>
              </w:rPr>
            </w:pPr>
            <w:r w:rsidRPr="00D72341">
              <w:rPr>
                <w:bCs/>
                <w:sz w:val="20"/>
                <w:szCs w:val="20"/>
              </w:rPr>
              <w:t>Būvdarbu veidi un īss apraksts (pārbūve, atjaunošana, jaunbūve)</w:t>
            </w:r>
          </w:p>
        </w:tc>
        <w:tc>
          <w:tcPr>
            <w:tcW w:w="559" w:type="pct"/>
            <w:vAlign w:val="center"/>
          </w:tcPr>
          <w:p w14:paraId="02A9A584" w14:textId="5F7D5AEE" w:rsidR="00D72341" w:rsidRPr="00281876" w:rsidRDefault="00D72341" w:rsidP="002707DB">
            <w:pPr>
              <w:jc w:val="center"/>
              <w:rPr>
                <w:bCs/>
                <w:sz w:val="20"/>
                <w:szCs w:val="20"/>
              </w:rPr>
            </w:pPr>
            <w:r w:rsidRPr="00281876">
              <w:rPr>
                <w:bCs/>
                <w:sz w:val="20"/>
                <w:szCs w:val="20"/>
              </w:rPr>
              <w:t>Izpildes vieta</w:t>
            </w:r>
          </w:p>
        </w:tc>
        <w:tc>
          <w:tcPr>
            <w:tcW w:w="590" w:type="pct"/>
          </w:tcPr>
          <w:p w14:paraId="413F62C3" w14:textId="77777777" w:rsidR="00D72341" w:rsidRPr="00281876" w:rsidRDefault="00D72341" w:rsidP="002707DB">
            <w:pPr>
              <w:jc w:val="center"/>
              <w:rPr>
                <w:bCs/>
                <w:sz w:val="20"/>
                <w:szCs w:val="20"/>
              </w:rPr>
            </w:pPr>
            <w:r w:rsidRPr="00281876">
              <w:rPr>
                <w:bCs/>
                <w:sz w:val="20"/>
                <w:szCs w:val="20"/>
              </w:rPr>
              <w:t>Darbu izpildes laiks (gads vai laikposms)</w:t>
            </w:r>
          </w:p>
        </w:tc>
        <w:tc>
          <w:tcPr>
            <w:tcW w:w="571" w:type="pct"/>
            <w:vAlign w:val="center"/>
          </w:tcPr>
          <w:p w14:paraId="5E44A059" w14:textId="77777777" w:rsidR="00D72341" w:rsidRPr="00281876" w:rsidRDefault="00D72341" w:rsidP="002707DB">
            <w:pPr>
              <w:jc w:val="center"/>
              <w:rPr>
                <w:bCs/>
                <w:sz w:val="20"/>
                <w:szCs w:val="20"/>
              </w:rPr>
            </w:pPr>
            <w:r w:rsidRPr="00281876">
              <w:rPr>
                <w:bCs/>
                <w:sz w:val="20"/>
                <w:szCs w:val="20"/>
              </w:rPr>
              <w:t>Amata pienākumi</w:t>
            </w:r>
          </w:p>
        </w:tc>
        <w:tc>
          <w:tcPr>
            <w:tcW w:w="554" w:type="pct"/>
            <w:vAlign w:val="center"/>
          </w:tcPr>
          <w:p w14:paraId="09C857E4" w14:textId="77777777" w:rsidR="00D72341" w:rsidRPr="00281876" w:rsidRDefault="00D72341" w:rsidP="002707DB">
            <w:pPr>
              <w:jc w:val="center"/>
              <w:rPr>
                <w:bCs/>
                <w:sz w:val="20"/>
                <w:szCs w:val="20"/>
              </w:rPr>
            </w:pPr>
            <w:r w:rsidRPr="00281876">
              <w:rPr>
                <w:bCs/>
                <w:sz w:val="20"/>
                <w:szCs w:val="20"/>
              </w:rPr>
              <w:t>Līguma vērtība</w:t>
            </w:r>
            <w:r w:rsidRPr="00281876">
              <w:rPr>
                <w:bCs/>
                <w:sz w:val="20"/>
                <w:szCs w:val="20"/>
              </w:rPr>
              <w:br/>
              <w:t>EUR bez PVN</w:t>
            </w:r>
          </w:p>
        </w:tc>
        <w:tc>
          <w:tcPr>
            <w:tcW w:w="808" w:type="pct"/>
            <w:vAlign w:val="center"/>
          </w:tcPr>
          <w:p w14:paraId="65E08C55" w14:textId="77777777" w:rsidR="00D72341" w:rsidRPr="00281876" w:rsidRDefault="00D72341" w:rsidP="002707DB">
            <w:pPr>
              <w:jc w:val="center"/>
              <w:rPr>
                <w:bCs/>
                <w:sz w:val="20"/>
                <w:szCs w:val="20"/>
              </w:rPr>
            </w:pPr>
            <w:r w:rsidRPr="00281876">
              <w:rPr>
                <w:bCs/>
                <w:sz w:val="20"/>
                <w:szCs w:val="20"/>
              </w:rPr>
              <w:t>Pasūtītāja</w:t>
            </w:r>
          </w:p>
          <w:p w14:paraId="72749628" w14:textId="77777777" w:rsidR="00D72341" w:rsidRPr="00281876" w:rsidRDefault="00D72341" w:rsidP="002707DB">
            <w:pPr>
              <w:jc w:val="center"/>
              <w:rPr>
                <w:bCs/>
                <w:sz w:val="20"/>
                <w:szCs w:val="20"/>
              </w:rPr>
            </w:pPr>
            <w:r w:rsidRPr="00281876">
              <w:rPr>
                <w:bCs/>
                <w:sz w:val="20"/>
                <w:szCs w:val="20"/>
              </w:rPr>
              <w:t>kontaktpersona, tālr.</w:t>
            </w:r>
          </w:p>
        </w:tc>
      </w:tr>
      <w:tr w:rsidR="00D72341" w:rsidRPr="00281876" w14:paraId="4DDCC6AC" w14:textId="77777777" w:rsidTr="00D72341">
        <w:tc>
          <w:tcPr>
            <w:tcW w:w="271" w:type="pct"/>
          </w:tcPr>
          <w:p w14:paraId="1B561DB4" w14:textId="4697AAAD" w:rsidR="00D72341" w:rsidRPr="00281876" w:rsidRDefault="00D72341" w:rsidP="002707DB">
            <w:pPr>
              <w:jc w:val="center"/>
              <w:rPr>
                <w:sz w:val="20"/>
                <w:szCs w:val="20"/>
              </w:rPr>
            </w:pPr>
          </w:p>
        </w:tc>
        <w:tc>
          <w:tcPr>
            <w:tcW w:w="528" w:type="pct"/>
          </w:tcPr>
          <w:p w14:paraId="51BE490C" w14:textId="77777777" w:rsidR="00D72341" w:rsidRPr="00281876" w:rsidRDefault="00D72341" w:rsidP="002707DB">
            <w:pPr>
              <w:pStyle w:val="TableofFigures"/>
              <w:rPr>
                <w:sz w:val="20"/>
                <w:szCs w:val="20"/>
              </w:rPr>
            </w:pPr>
          </w:p>
        </w:tc>
        <w:tc>
          <w:tcPr>
            <w:tcW w:w="559" w:type="pct"/>
          </w:tcPr>
          <w:p w14:paraId="2758B09D" w14:textId="77777777" w:rsidR="00D72341" w:rsidRPr="00281876" w:rsidRDefault="00D72341" w:rsidP="002707DB">
            <w:pPr>
              <w:pStyle w:val="TableofFigures"/>
              <w:rPr>
                <w:sz w:val="20"/>
                <w:szCs w:val="20"/>
              </w:rPr>
            </w:pPr>
          </w:p>
        </w:tc>
        <w:tc>
          <w:tcPr>
            <w:tcW w:w="559" w:type="pct"/>
          </w:tcPr>
          <w:p w14:paraId="4A051197" w14:textId="77777777" w:rsidR="00D72341" w:rsidRPr="00281876" w:rsidRDefault="00D72341" w:rsidP="002707DB">
            <w:pPr>
              <w:pStyle w:val="TableofFigures"/>
              <w:rPr>
                <w:sz w:val="20"/>
                <w:szCs w:val="20"/>
              </w:rPr>
            </w:pPr>
          </w:p>
        </w:tc>
        <w:tc>
          <w:tcPr>
            <w:tcW w:w="559" w:type="pct"/>
          </w:tcPr>
          <w:p w14:paraId="0C053637" w14:textId="5C83DEBE" w:rsidR="00D72341" w:rsidRPr="00281876" w:rsidRDefault="00D72341" w:rsidP="002707DB">
            <w:pPr>
              <w:pStyle w:val="TableofFigures"/>
              <w:rPr>
                <w:sz w:val="20"/>
                <w:szCs w:val="20"/>
              </w:rPr>
            </w:pPr>
          </w:p>
        </w:tc>
        <w:tc>
          <w:tcPr>
            <w:tcW w:w="590" w:type="pct"/>
          </w:tcPr>
          <w:p w14:paraId="3EFDA230" w14:textId="77777777" w:rsidR="00D72341" w:rsidRPr="00281876" w:rsidRDefault="00D72341" w:rsidP="002707DB">
            <w:pPr>
              <w:pStyle w:val="TableofFigures"/>
              <w:rPr>
                <w:sz w:val="20"/>
                <w:szCs w:val="20"/>
              </w:rPr>
            </w:pPr>
          </w:p>
        </w:tc>
        <w:tc>
          <w:tcPr>
            <w:tcW w:w="571" w:type="pct"/>
          </w:tcPr>
          <w:p w14:paraId="7FE1F966" w14:textId="77777777" w:rsidR="00D72341" w:rsidRPr="00281876" w:rsidRDefault="00D72341" w:rsidP="002707DB">
            <w:pPr>
              <w:pStyle w:val="TableofFigures"/>
              <w:rPr>
                <w:sz w:val="20"/>
                <w:szCs w:val="20"/>
              </w:rPr>
            </w:pPr>
          </w:p>
        </w:tc>
        <w:tc>
          <w:tcPr>
            <w:tcW w:w="554" w:type="pct"/>
          </w:tcPr>
          <w:p w14:paraId="1B29C394" w14:textId="77777777" w:rsidR="00D72341" w:rsidRPr="00281876" w:rsidRDefault="00D72341" w:rsidP="002707DB">
            <w:pPr>
              <w:rPr>
                <w:sz w:val="20"/>
                <w:szCs w:val="20"/>
              </w:rPr>
            </w:pPr>
          </w:p>
        </w:tc>
        <w:tc>
          <w:tcPr>
            <w:tcW w:w="808" w:type="pct"/>
          </w:tcPr>
          <w:p w14:paraId="2C40D29E" w14:textId="77777777" w:rsidR="00D72341" w:rsidRPr="00281876" w:rsidRDefault="00D72341" w:rsidP="002707DB">
            <w:pPr>
              <w:rPr>
                <w:sz w:val="20"/>
                <w:szCs w:val="20"/>
              </w:rPr>
            </w:pPr>
          </w:p>
        </w:tc>
      </w:tr>
    </w:tbl>
    <w:p w14:paraId="4A44374E" w14:textId="77777777" w:rsidR="00A04B3B" w:rsidRDefault="00A04B3B" w:rsidP="00A04B3B">
      <w:pPr>
        <w:pStyle w:val="ListParagraph"/>
        <w:tabs>
          <w:tab w:val="left" w:pos="426"/>
        </w:tabs>
        <w:suppressAutoHyphens w:val="0"/>
        <w:autoSpaceDE w:val="0"/>
        <w:autoSpaceDN w:val="0"/>
        <w:adjustRightInd w:val="0"/>
        <w:spacing w:before="240" w:after="120"/>
        <w:ind w:left="0"/>
        <w:jc w:val="both"/>
        <w:rPr>
          <w:b/>
          <w:sz w:val="22"/>
          <w:szCs w:val="22"/>
        </w:rPr>
      </w:pPr>
    </w:p>
    <w:p w14:paraId="7DCE2824" w14:textId="35DF6B9C" w:rsidR="00223663" w:rsidRDefault="00671DD5" w:rsidP="00A04B3B">
      <w:pPr>
        <w:pStyle w:val="ListParagraph"/>
        <w:tabs>
          <w:tab w:val="left" w:pos="426"/>
        </w:tabs>
        <w:suppressAutoHyphens w:val="0"/>
        <w:autoSpaceDE w:val="0"/>
        <w:autoSpaceDN w:val="0"/>
        <w:adjustRightInd w:val="0"/>
        <w:spacing w:before="240" w:after="120"/>
        <w:ind w:left="0"/>
        <w:jc w:val="both"/>
        <w:rPr>
          <w:b/>
          <w:sz w:val="22"/>
          <w:szCs w:val="22"/>
        </w:rPr>
      </w:pPr>
      <w:r>
        <w:rPr>
          <w:b/>
          <w:sz w:val="22"/>
          <w:szCs w:val="22"/>
        </w:rPr>
        <w:t>4</w:t>
      </w:r>
      <w:r w:rsidR="00293B56">
        <w:rPr>
          <w:b/>
          <w:sz w:val="22"/>
          <w:szCs w:val="22"/>
        </w:rPr>
        <w:t>) Piedāvātie</w:t>
      </w:r>
      <w:r w:rsidR="00223663">
        <w:rPr>
          <w:b/>
          <w:sz w:val="22"/>
          <w:szCs w:val="22"/>
        </w:rPr>
        <w:t xml:space="preserve"> konkrēto būvdarbu vadītāji</w:t>
      </w:r>
      <w:r w:rsidR="00FD2E75">
        <w:rPr>
          <w:b/>
          <w:sz w:val="22"/>
          <w:szCs w:val="22"/>
        </w:rPr>
        <w:t xml:space="preserve"> </w:t>
      </w:r>
      <w:r w:rsidR="00FD2E75" w:rsidRPr="00FD2E75">
        <w:rPr>
          <w:i/>
          <w:sz w:val="22"/>
          <w:szCs w:val="22"/>
        </w:rPr>
        <w:t>(pievieno sertifikātu kopijas konkrētajā jomā)</w:t>
      </w:r>
      <w:r w:rsidR="00223663" w:rsidRPr="00FD2E75">
        <w:rPr>
          <w:i/>
          <w:sz w:val="22"/>
          <w:szCs w:val="22"/>
        </w:rPr>
        <w:t>:</w:t>
      </w:r>
    </w:p>
    <w:tbl>
      <w:tblPr>
        <w:tblStyle w:val="TableGrid"/>
        <w:tblW w:w="5000" w:type="pct"/>
        <w:tblLook w:val="04A0" w:firstRow="1" w:lastRow="0" w:firstColumn="1" w:lastColumn="0" w:noHBand="0" w:noVBand="1"/>
      </w:tblPr>
      <w:tblGrid>
        <w:gridCol w:w="510"/>
        <w:gridCol w:w="3155"/>
        <w:gridCol w:w="1506"/>
        <w:gridCol w:w="1365"/>
        <w:gridCol w:w="1356"/>
        <w:gridCol w:w="1395"/>
      </w:tblGrid>
      <w:tr w:rsidR="00293B56" w:rsidRPr="00D91BD9" w14:paraId="768E5D14" w14:textId="58D412E6" w:rsidTr="00671DD5">
        <w:trPr>
          <w:trHeight w:val="554"/>
        </w:trPr>
        <w:tc>
          <w:tcPr>
            <w:tcW w:w="275" w:type="pct"/>
            <w:vAlign w:val="center"/>
          </w:tcPr>
          <w:p w14:paraId="102114B7" w14:textId="5D7A7E92" w:rsidR="00293B56" w:rsidRPr="00D91BD9" w:rsidRDefault="00293B56" w:rsidP="005672CC">
            <w:pPr>
              <w:pStyle w:val="ListParagraph"/>
              <w:tabs>
                <w:tab w:val="left" w:pos="426"/>
              </w:tabs>
              <w:suppressAutoHyphens w:val="0"/>
              <w:autoSpaceDE w:val="0"/>
              <w:autoSpaceDN w:val="0"/>
              <w:adjustRightInd w:val="0"/>
              <w:ind w:left="0"/>
              <w:jc w:val="center"/>
              <w:rPr>
                <w:b/>
                <w:sz w:val="20"/>
                <w:szCs w:val="20"/>
              </w:rPr>
            </w:pPr>
            <w:r w:rsidRPr="00D91BD9">
              <w:rPr>
                <w:b/>
                <w:sz w:val="20"/>
                <w:szCs w:val="20"/>
              </w:rPr>
              <w:t>Nr.</w:t>
            </w:r>
          </w:p>
        </w:tc>
        <w:tc>
          <w:tcPr>
            <w:tcW w:w="1699" w:type="pct"/>
            <w:vAlign w:val="center"/>
          </w:tcPr>
          <w:p w14:paraId="60246D65" w14:textId="3F5681C7" w:rsidR="00293B56" w:rsidRPr="00D91BD9" w:rsidRDefault="00293B56" w:rsidP="005672CC">
            <w:pPr>
              <w:pStyle w:val="ListParagraph"/>
              <w:tabs>
                <w:tab w:val="left" w:pos="426"/>
              </w:tabs>
              <w:suppressAutoHyphens w:val="0"/>
              <w:autoSpaceDE w:val="0"/>
              <w:autoSpaceDN w:val="0"/>
              <w:adjustRightInd w:val="0"/>
              <w:ind w:left="0"/>
              <w:jc w:val="center"/>
              <w:rPr>
                <w:b/>
                <w:sz w:val="20"/>
                <w:szCs w:val="20"/>
              </w:rPr>
            </w:pPr>
            <w:r w:rsidRPr="00D91BD9">
              <w:rPr>
                <w:b/>
                <w:sz w:val="20"/>
                <w:szCs w:val="20"/>
              </w:rPr>
              <w:t>Kompetences joma</w:t>
            </w:r>
          </w:p>
        </w:tc>
        <w:tc>
          <w:tcPr>
            <w:tcW w:w="811" w:type="pct"/>
            <w:vAlign w:val="center"/>
          </w:tcPr>
          <w:p w14:paraId="7085AF61" w14:textId="3A29B269" w:rsidR="00293B56" w:rsidRPr="00D91BD9" w:rsidRDefault="00293B56" w:rsidP="005672CC">
            <w:pPr>
              <w:pStyle w:val="ListParagraph"/>
              <w:tabs>
                <w:tab w:val="left" w:pos="426"/>
              </w:tabs>
              <w:suppressAutoHyphens w:val="0"/>
              <w:autoSpaceDE w:val="0"/>
              <w:autoSpaceDN w:val="0"/>
              <w:adjustRightInd w:val="0"/>
              <w:ind w:left="0"/>
              <w:jc w:val="center"/>
              <w:rPr>
                <w:b/>
                <w:sz w:val="20"/>
                <w:szCs w:val="20"/>
              </w:rPr>
            </w:pPr>
            <w:r w:rsidRPr="00D91BD9">
              <w:rPr>
                <w:b/>
                <w:sz w:val="20"/>
                <w:szCs w:val="20"/>
              </w:rPr>
              <w:t>Vārds, uzvārds</w:t>
            </w:r>
          </w:p>
        </w:tc>
        <w:tc>
          <w:tcPr>
            <w:tcW w:w="735" w:type="pct"/>
            <w:vAlign w:val="center"/>
          </w:tcPr>
          <w:p w14:paraId="53A60776" w14:textId="413F076E" w:rsidR="00293B56" w:rsidRPr="00D91BD9" w:rsidRDefault="00293B56" w:rsidP="005672CC">
            <w:pPr>
              <w:pStyle w:val="ListParagraph"/>
              <w:tabs>
                <w:tab w:val="left" w:pos="426"/>
              </w:tabs>
              <w:suppressAutoHyphens w:val="0"/>
              <w:autoSpaceDE w:val="0"/>
              <w:autoSpaceDN w:val="0"/>
              <w:adjustRightInd w:val="0"/>
              <w:ind w:left="0"/>
              <w:jc w:val="center"/>
              <w:rPr>
                <w:b/>
                <w:sz w:val="20"/>
                <w:szCs w:val="20"/>
              </w:rPr>
            </w:pPr>
            <w:r w:rsidRPr="00D91BD9">
              <w:rPr>
                <w:b/>
                <w:sz w:val="20"/>
                <w:szCs w:val="20"/>
              </w:rPr>
              <w:t>Sertifikāta numurs</w:t>
            </w:r>
            <w:r w:rsidR="00E468E4">
              <w:rPr>
                <w:b/>
                <w:sz w:val="20"/>
                <w:szCs w:val="20"/>
              </w:rPr>
              <w:t xml:space="preserve"> un derīguma termiņš</w:t>
            </w:r>
          </w:p>
        </w:tc>
        <w:tc>
          <w:tcPr>
            <w:tcW w:w="730" w:type="pct"/>
            <w:vAlign w:val="center"/>
          </w:tcPr>
          <w:p w14:paraId="23791103" w14:textId="7183931E" w:rsidR="00293B56" w:rsidRPr="00D91BD9" w:rsidRDefault="00293B56" w:rsidP="005672CC">
            <w:pPr>
              <w:pStyle w:val="ListParagraph"/>
              <w:tabs>
                <w:tab w:val="left" w:pos="426"/>
              </w:tabs>
              <w:suppressAutoHyphens w:val="0"/>
              <w:autoSpaceDE w:val="0"/>
              <w:autoSpaceDN w:val="0"/>
              <w:adjustRightInd w:val="0"/>
              <w:ind w:left="0"/>
              <w:jc w:val="center"/>
              <w:rPr>
                <w:b/>
                <w:sz w:val="20"/>
                <w:szCs w:val="20"/>
              </w:rPr>
            </w:pPr>
            <w:r w:rsidRPr="00D91BD9">
              <w:rPr>
                <w:b/>
                <w:sz w:val="20"/>
                <w:szCs w:val="20"/>
              </w:rPr>
              <w:t>Nododamie darba uzdevumi</w:t>
            </w:r>
          </w:p>
        </w:tc>
        <w:tc>
          <w:tcPr>
            <w:tcW w:w="751" w:type="pct"/>
          </w:tcPr>
          <w:p w14:paraId="5AE5E2CF" w14:textId="5D2A0D0C" w:rsidR="00293B56" w:rsidRPr="00D91BD9" w:rsidRDefault="00293B56" w:rsidP="005672CC">
            <w:pPr>
              <w:pStyle w:val="ListParagraph"/>
              <w:tabs>
                <w:tab w:val="left" w:pos="426"/>
              </w:tabs>
              <w:suppressAutoHyphens w:val="0"/>
              <w:autoSpaceDE w:val="0"/>
              <w:autoSpaceDN w:val="0"/>
              <w:adjustRightInd w:val="0"/>
              <w:ind w:left="0"/>
              <w:jc w:val="center"/>
              <w:rPr>
                <w:b/>
                <w:sz w:val="20"/>
                <w:szCs w:val="20"/>
              </w:rPr>
            </w:pPr>
            <w:r w:rsidRPr="00D91BD9">
              <w:rPr>
                <w:b/>
                <w:sz w:val="20"/>
                <w:szCs w:val="20"/>
              </w:rPr>
              <w:t xml:space="preserve">Uzņēmums, kurā </w:t>
            </w:r>
            <w:r w:rsidR="00D91BD9" w:rsidRPr="00D91BD9">
              <w:rPr>
                <w:b/>
                <w:sz w:val="20"/>
                <w:szCs w:val="20"/>
              </w:rPr>
              <w:t>būvspeciālists</w:t>
            </w:r>
            <w:r w:rsidRPr="00D91BD9">
              <w:rPr>
                <w:b/>
                <w:sz w:val="20"/>
                <w:szCs w:val="20"/>
              </w:rPr>
              <w:t xml:space="preserve"> ir nodarbināts</w:t>
            </w:r>
            <w:r w:rsidR="00D91BD9" w:rsidRPr="00D91BD9">
              <w:rPr>
                <w:rStyle w:val="FootnoteReference"/>
                <w:b/>
                <w:sz w:val="20"/>
                <w:szCs w:val="20"/>
              </w:rPr>
              <w:footnoteReference w:id="4"/>
            </w:r>
          </w:p>
        </w:tc>
      </w:tr>
      <w:tr w:rsidR="00293B56" w:rsidRPr="00D91BD9" w14:paraId="2056E610" w14:textId="06D370A7" w:rsidTr="00671DD5">
        <w:tc>
          <w:tcPr>
            <w:tcW w:w="275" w:type="pct"/>
            <w:vAlign w:val="center"/>
          </w:tcPr>
          <w:p w14:paraId="609CB302" w14:textId="7055B2F5" w:rsidR="00293B56" w:rsidRPr="005672CC" w:rsidRDefault="00671DD5" w:rsidP="005672CC">
            <w:pPr>
              <w:pStyle w:val="ListParagraph"/>
              <w:tabs>
                <w:tab w:val="left" w:pos="426"/>
              </w:tabs>
              <w:suppressAutoHyphens w:val="0"/>
              <w:autoSpaceDE w:val="0"/>
              <w:autoSpaceDN w:val="0"/>
              <w:adjustRightInd w:val="0"/>
              <w:ind w:left="0"/>
              <w:jc w:val="center"/>
              <w:rPr>
                <w:sz w:val="20"/>
                <w:szCs w:val="20"/>
              </w:rPr>
            </w:pPr>
            <w:r>
              <w:rPr>
                <w:sz w:val="20"/>
                <w:szCs w:val="20"/>
              </w:rPr>
              <w:t>1</w:t>
            </w:r>
            <w:r w:rsidR="00293B56" w:rsidRPr="005672CC">
              <w:rPr>
                <w:sz w:val="20"/>
                <w:szCs w:val="20"/>
              </w:rPr>
              <w:t>.</w:t>
            </w:r>
          </w:p>
        </w:tc>
        <w:tc>
          <w:tcPr>
            <w:tcW w:w="1699" w:type="pct"/>
            <w:vAlign w:val="center"/>
          </w:tcPr>
          <w:p w14:paraId="768C3581" w14:textId="32637F25" w:rsidR="00293B56" w:rsidRPr="00D91BD9" w:rsidRDefault="00293B56" w:rsidP="00671DD5">
            <w:pPr>
              <w:pStyle w:val="ListParagraph"/>
              <w:tabs>
                <w:tab w:val="left" w:pos="426"/>
              </w:tabs>
              <w:suppressAutoHyphens w:val="0"/>
              <w:autoSpaceDE w:val="0"/>
              <w:autoSpaceDN w:val="0"/>
              <w:adjustRightInd w:val="0"/>
              <w:ind w:left="0"/>
              <w:rPr>
                <w:b/>
                <w:sz w:val="20"/>
                <w:szCs w:val="20"/>
              </w:rPr>
            </w:pPr>
            <w:r w:rsidRPr="00D91BD9">
              <w:rPr>
                <w:sz w:val="20"/>
                <w:szCs w:val="20"/>
              </w:rPr>
              <w:t>Būvspeciālists ventilācijas sistēmu būvdarbu vadīšanai;</w:t>
            </w:r>
          </w:p>
        </w:tc>
        <w:tc>
          <w:tcPr>
            <w:tcW w:w="811" w:type="pct"/>
          </w:tcPr>
          <w:p w14:paraId="7BED97A3" w14:textId="77777777" w:rsidR="00293B56" w:rsidRPr="00D91BD9" w:rsidRDefault="00293B56" w:rsidP="005672CC">
            <w:pPr>
              <w:pStyle w:val="ListParagraph"/>
              <w:tabs>
                <w:tab w:val="left" w:pos="426"/>
              </w:tabs>
              <w:suppressAutoHyphens w:val="0"/>
              <w:autoSpaceDE w:val="0"/>
              <w:autoSpaceDN w:val="0"/>
              <w:adjustRightInd w:val="0"/>
              <w:ind w:left="0"/>
              <w:jc w:val="both"/>
              <w:rPr>
                <w:b/>
                <w:sz w:val="20"/>
                <w:szCs w:val="20"/>
              </w:rPr>
            </w:pPr>
          </w:p>
        </w:tc>
        <w:tc>
          <w:tcPr>
            <w:tcW w:w="735" w:type="pct"/>
          </w:tcPr>
          <w:p w14:paraId="64DF3921" w14:textId="76E540EA" w:rsidR="00293B56" w:rsidRPr="00D91BD9" w:rsidRDefault="00293B56" w:rsidP="005672CC">
            <w:pPr>
              <w:pStyle w:val="ListParagraph"/>
              <w:tabs>
                <w:tab w:val="left" w:pos="426"/>
              </w:tabs>
              <w:suppressAutoHyphens w:val="0"/>
              <w:autoSpaceDE w:val="0"/>
              <w:autoSpaceDN w:val="0"/>
              <w:adjustRightInd w:val="0"/>
              <w:ind w:left="0"/>
              <w:jc w:val="both"/>
              <w:rPr>
                <w:b/>
                <w:sz w:val="20"/>
                <w:szCs w:val="20"/>
              </w:rPr>
            </w:pPr>
          </w:p>
        </w:tc>
        <w:tc>
          <w:tcPr>
            <w:tcW w:w="730" w:type="pct"/>
          </w:tcPr>
          <w:p w14:paraId="629F9D00" w14:textId="77777777" w:rsidR="00293B56" w:rsidRPr="00D91BD9" w:rsidRDefault="00293B56" w:rsidP="005672CC">
            <w:pPr>
              <w:pStyle w:val="ListParagraph"/>
              <w:tabs>
                <w:tab w:val="left" w:pos="426"/>
              </w:tabs>
              <w:suppressAutoHyphens w:val="0"/>
              <w:autoSpaceDE w:val="0"/>
              <w:autoSpaceDN w:val="0"/>
              <w:adjustRightInd w:val="0"/>
              <w:ind w:left="0"/>
              <w:jc w:val="both"/>
              <w:rPr>
                <w:b/>
                <w:sz w:val="20"/>
                <w:szCs w:val="20"/>
              </w:rPr>
            </w:pPr>
          </w:p>
        </w:tc>
        <w:tc>
          <w:tcPr>
            <w:tcW w:w="751" w:type="pct"/>
          </w:tcPr>
          <w:p w14:paraId="789558AF" w14:textId="77777777" w:rsidR="00293B56" w:rsidRPr="00D91BD9" w:rsidRDefault="00293B56" w:rsidP="005672CC">
            <w:pPr>
              <w:pStyle w:val="ListParagraph"/>
              <w:tabs>
                <w:tab w:val="left" w:pos="426"/>
              </w:tabs>
              <w:suppressAutoHyphens w:val="0"/>
              <w:autoSpaceDE w:val="0"/>
              <w:autoSpaceDN w:val="0"/>
              <w:adjustRightInd w:val="0"/>
              <w:ind w:left="0"/>
              <w:jc w:val="both"/>
              <w:rPr>
                <w:b/>
                <w:sz w:val="20"/>
                <w:szCs w:val="20"/>
              </w:rPr>
            </w:pPr>
          </w:p>
        </w:tc>
      </w:tr>
      <w:tr w:rsidR="00293B56" w:rsidRPr="00D91BD9" w14:paraId="23910A61" w14:textId="14781D40" w:rsidTr="00671DD5">
        <w:tc>
          <w:tcPr>
            <w:tcW w:w="275" w:type="pct"/>
            <w:vAlign w:val="center"/>
          </w:tcPr>
          <w:p w14:paraId="46D2E5A0" w14:textId="20747D49" w:rsidR="00293B56" w:rsidRPr="005672CC" w:rsidRDefault="00671DD5" w:rsidP="005672CC">
            <w:pPr>
              <w:pStyle w:val="ListParagraph"/>
              <w:tabs>
                <w:tab w:val="left" w:pos="426"/>
              </w:tabs>
              <w:suppressAutoHyphens w:val="0"/>
              <w:autoSpaceDE w:val="0"/>
              <w:autoSpaceDN w:val="0"/>
              <w:adjustRightInd w:val="0"/>
              <w:ind w:left="0"/>
              <w:jc w:val="center"/>
              <w:rPr>
                <w:sz w:val="20"/>
                <w:szCs w:val="20"/>
              </w:rPr>
            </w:pPr>
            <w:r>
              <w:rPr>
                <w:sz w:val="20"/>
                <w:szCs w:val="20"/>
              </w:rPr>
              <w:t>2</w:t>
            </w:r>
            <w:r w:rsidR="00293B56" w:rsidRPr="005672CC">
              <w:rPr>
                <w:sz w:val="20"/>
                <w:szCs w:val="20"/>
              </w:rPr>
              <w:t>.</w:t>
            </w:r>
          </w:p>
        </w:tc>
        <w:tc>
          <w:tcPr>
            <w:tcW w:w="1699" w:type="pct"/>
            <w:vAlign w:val="center"/>
          </w:tcPr>
          <w:p w14:paraId="23C00185" w14:textId="527C0615" w:rsidR="00293B56" w:rsidRPr="00D91BD9" w:rsidRDefault="00293B56" w:rsidP="005672CC">
            <w:pPr>
              <w:pStyle w:val="ListParagraph"/>
              <w:tabs>
                <w:tab w:val="left" w:pos="426"/>
              </w:tabs>
              <w:suppressAutoHyphens w:val="0"/>
              <w:autoSpaceDE w:val="0"/>
              <w:autoSpaceDN w:val="0"/>
              <w:adjustRightInd w:val="0"/>
              <w:ind w:left="0"/>
              <w:rPr>
                <w:b/>
                <w:sz w:val="20"/>
                <w:szCs w:val="20"/>
              </w:rPr>
            </w:pPr>
            <w:r w:rsidRPr="00D91BD9">
              <w:rPr>
                <w:sz w:val="20"/>
                <w:szCs w:val="20"/>
              </w:rPr>
              <w:t>Būvspeciālists elektroietaišu izbūves darbu vadīšanai līdz 1 kilovoltam</w:t>
            </w:r>
          </w:p>
        </w:tc>
        <w:tc>
          <w:tcPr>
            <w:tcW w:w="811" w:type="pct"/>
          </w:tcPr>
          <w:p w14:paraId="18070F5B" w14:textId="77777777" w:rsidR="00293B56" w:rsidRPr="00D91BD9" w:rsidRDefault="00293B56" w:rsidP="005672CC">
            <w:pPr>
              <w:pStyle w:val="ListParagraph"/>
              <w:tabs>
                <w:tab w:val="left" w:pos="426"/>
              </w:tabs>
              <w:suppressAutoHyphens w:val="0"/>
              <w:autoSpaceDE w:val="0"/>
              <w:autoSpaceDN w:val="0"/>
              <w:adjustRightInd w:val="0"/>
              <w:ind w:left="0"/>
              <w:jc w:val="both"/>
              <w:rPr>
                <w:b/>
                <w:sz w:val="20"/>
                <w:szCs w:val="20"/>
              </w:rPr>
            </w:pPr>
          </w:p>
        </w:tc>
        <w:tc>
          <w:tcPr>
            <w:tcW w:w="735" w:type="pct"/>
          </w:tcPr>
          <w:p w14:paraId="61E4C6D6" w14:textId="76C967F3" w:rsidR="00293B56" w:rsidRPr="00D91BD9" w:rsidRDefault="00293B56" w:rsidP="005672CC">
            <w:pPr>
              <w:pStyle w:val="ListParagraph"/>
              <w:tabs>
                <w:tab w:val="left" w:pos="426"/>
              </w:tabs>
              <w:suppressAutoHyphens w:val="0"/>
              <w:autoSpaceDE w:val="0"/>
              <w:autoSpaceDN w:val="0"/>
              <w:adjustRightInd w:val="0"/>
              <w:ind w:left="0"/>
              <w:jc w:val="both"/>
              <w:rPr>
                <w:b/>
                <w:sz w:val="20"/>
                <w:szCs w:val="20"/>
              </w:rPr>
            </w:pPr>
          </w:p>
        </w:tc>
        <w:tc>
          <w:tcPr>
            <w:tcW w:w="730" w:type="pct"/>
          </w:tcPr>
          <w:p w14:paraId="20ACE319" w14:textId="77777777" w:rsidR="00293B56" w:rsidRPr="00D91BD9" w:rsidRDefault="00293B56" w:rsidP="005672CC">
            <w:pPr>
              <w:pStyle w:val="ListParagraph"/>
              <w:tabs>
                <w:tab w:val="left" w:pos="426"/>
              </w:tabs>
              <w:suppressAutoHyphens w:val="0"/>
              <w:autoSpaceDE w:val="0"/>
              <w:autoSpaceDN w:val="0"/>
              <w:adjustRightInd w:val="0"/>
              <w:ind w:left="0"/>
              <w:jc w:val="both"/>
              <w:rPr>
                <w:b/>
                <w:sz w:val="20"/>
                <w:szCs w:val="20"/>
              </w:rPr>
            </w:pPr>
          </w:p>
        </w:tc>
        <w:tc>
          <w:tcPr>
            <w:tcW w:w="751" w:type="pct"/>
          </w:tcPr>
          <w:p w14:paraId="5F06D479" w14:textId="77777777" w:rsidR="00293B56" w:rsidRPr="00D91BD9" w:rsidRDefault="00293B56" w:rsidP="005672CC">
            <w:pPr>
              <w:pStyle w:val="ListParagraph"/>
              <w:tabs>
                <w:tab w:val="left" w:pos="426"/>
              </w:tabs>
              <w:suppressAutoHyphens w:val="0"/>
              <w:autoSpaceDE w:val="0"/>
              <w:autoSpaceDN w:val="0"/>
              <w:adjustRightInd w:val="0"/>
              <w:ind w:left="0"/>
              <w:jc w:val="both"/>
              <w:rPr>
                <w:b/>
                <w:sz w:val="20"/>
                <w:szCs w:val="20"/>
              </w:rPr>
            </w:pPr>
          </w:p>
        </w:tc>
      </w:tr>
    </w:tbl>
    <w:p w14:paraId="4A051499" w14:textId="77777777" w:rsidR="00A04B3B" w:rsidRDefault="00A04B3B" w:rsidP="0020331E">
      <w:pPr>
        <w:pStyle w:val="ListParagraph"/>
        <w:tabs>
          <w:tab w:val="left" w:pos="426"/>
        </w:tabs>
        <w:suppressAutoHyphens w:val="0"/>
        <w:autoSpaceDE w:val="0"/>
        <w:autoSpaceDN w:val="0"/>
        <w:adjustRightInd w:val="0"/>
        <w:spacing w:before="240" w:after="240"/>
        <w:ind w:left="0"/>
        <w:jc w:val="both"/>
        <w:rPr>
          <w:b/>
          <w:sz w:val="22"/>
          <w:szCs w:val="22"/>
        </w:rPr>
      </w:pPr>
    </w:p>
    <w:p w14:paraId="248DEEC3" w14:textId="16C27A49" w:rsidR="00C33460" w:rsidRPr="00C33460" w:rsidRDefault="00A04B3B" w:rsidP="0020331E">
      <w:pPr>
        <w:pStyle w:val="ListParagraph"/>
        <w:tabs>
          <w:tab w:val="left" w:pos="426"/>
        </w:tabs>
        <w:suppressAutoHyphens w:val="0"/>
        <w:autoSpaceDE w:val="0"/>
        <w:autoSpaceDN w:val="0"/>
        <w:adjustRightInd w:val="0"/>
        <w:spacing w:before="240" w:after="240"/>
        <w:ind w:left="0"/>
        <w:jc w:val="both"/>
        <w:rPr>
          <w:b/>
          <w:sz w:val="22"/>
          <w:szCs w:val="22"/>
        </w:rPr>
      </w:pPr>
      <w:r>
        <w:rPr>
          <w:b/>
          <w:sz w:val="22"/>
          <w:szCs w:val="22"/>
        </w:rPr>
        <w:t>5)</w:t>
      </w:r>
      <w:r w:rsidR="00223663">
        <w:rPr>
          <w:b/>
          <w:sz w:val="22"/>
          <w:szCs w:val="22"/>
        </w:rPr>
        <w:t xml:space="preserve"> Pretendents </w:t>
      </w:r>
      <w:r w:rsidR="00C33460" w:rsidRPr="00C33460">
        <w:rPr>
          <w:i/>
          <w:sz w:val="22"/>
          <w:szCs w:val="22"/>
        </w:rPr>
        <w:t xml:space="preserve">(pretendenta nosaukums) </w:t>
      </w:r>
      <w:r w:rsidR="00C33460" w:rsidRPr="00C33460">
        <w:rPr>
          <w:b/>
          <w:sz w:val="22"/>
          <w:szCs w:val="22"/>
        </w:rPr>
        <w:t xml:space="preserve">norāda, ka plāno iesaistīt līguma izpildē šādus </w:t>
      </w:r>
      <w:r w:rsidR="00DB3DF3">
        <w:rPr>
          <w:b/>
          <w:sz w:val="22"/>
          <w:szCs w:val="22"/>
        </w:rPr>
        <w:t>atsevišķo darbu veicējus (</w:t>
      </w:r>
      <w:r w:rsidR="00C33460" w:rsidRPr="00C33460">
        <w:rPr>
          <w:b/>
          <w:sz w:val="22"/>
          <w:szCs w:val="22"/>
        </w:rPr>
        <w:t>apakšuzņēmē</w:t>
      </w:r>
      <w:r w:rsidR="00DB3DF3">
        <w:rPr>
          <w:b/>
          <w:sz w:val="22"/>
          <w:szCs w:val="22"/>
        </w:rPr>
        <w:t>jus</w:t>
      </w:r>
      <w:r w:rsidR="00223663">
        <w:rPr>
          <w:b/>
          <w:sz w:val="22"/>
          <w:szCs w:val="22"/>
        </w:rPr>
        <w:t xml:space="preserve">) </w:t>
      </w:r>
      <w:r w:rsidR="00C33460" w:rsidRPr="00223663">
        <w:rPr>
          <w:b/>
          <w:i/>
          <w:sz w:val="22"/>
          <w:szCs w:val="22"/>
        </w:rPr>
        <w:t>(ja tādi ir):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89"/>
        <w:gridCol w:w="1510"/>
        <w:gridCol w:w="1695"/>
        <w:gridCol w:w="1697"/>
        <w:gridCol w:w="1980"/>
        <w:gridCol w:w="1880"/>
      </w:tblGrid>
      <w:tr w:rsidR="00223663" w:rsidRPr="00D52D52" w14:paraId="11986B28" w14:textId="77777777" w:rsidTr="00223663">
        <w:trPr>
          <w:trHeight w:hRule="exact" w:val="1419"/>
          <w:jc w:val="center"/>
        </w:trPr>
        <w:tc>
          <w:tcPr>
            <w:tcW w:w="213" w:type="pct"/>
            <w:shd w:val="clear" w:color="auto" w:fill="FFFFFF"/>
          </w:tcPr>
          <w:p w14:paraId="740D8395" w14:textId="77777777" w:rsidR="00223663" w:rsidRPr="00D52D52" w:rsidRDefault="00223663" w:rsidP="00226F54">
            <w:pPr>
              <w:shd w:val="clear" w:color="auto" w:fill="FFFFFF"/>
              <w:suppressAutoHyphens w:val="0"/>
              <w:spacing w:line="274" w:lineRule="exact"/>
              <w:jc w:val="center"/>
              <w:rPr>
                <w:sz w:val="20"/>
                <w:szCs w:val="20"/>
                <w:lang w:eastAsia="lv-LV"/>
              </w:rPr>
            </w:pPr>
            <w:r w:rsidRPr="00D52D52">
              <w:rPr>
                <w:bCs/>
                <w:spacing w:val="-3"/>
                <w:sz w:val="20"/>
                <w:szCs w:val="20"/>
                <w:lang w:eastAsia="lv-LV"/>
              </w:rPr>
              <w:t xml:space="preserve">Nr. </w:t>
            </w:r>
            <w:proofErr w:type="spellStart"/>
            <w:r w:rsidRPr="00D52D52">
              <w:rPr>
                <w:bCs/>
                <w:sz w:val="20"/>
                <w:szCs w:val="20"/>
                <w:lang w:eastAsia="lv-LV"/>
              </w:rPr>
              <w:t>p.k</w:t>
            </w:r>
            <w:proofErr w:type="spellEnd"/>
          </w:p>
          <w:p w14:paraId="457DD5AD" w14:textId="77777777" w:rsidR="00223663" w:rsidRPr="00D52D52" w:rsidRDefault="00223663" w:rsidP="00226F54">
            <w:pPr>
              <w:shd w:val="clear" w:color="auto" w:fill="FFFFFF"/>
              <w:suppressAutoHyphens w:val="0"/>
              <w:spacing w:line="274" w:lineRule="exact"/>
              <w:jc w:val="center"/>
              <w:rPr>
                <w:sz w:val="20"/>
                <w:szCs w:val="20"/>
                <w:lang w:eastAsia="lv-LV"/>
              </w:rPr>
            </w:pPr>
          </w:p>
        </w:tc>
        <w:tc>
          <w:tcPr>
            <w:tcW w:w="825" w:type="pct"/>
            <w:shd w:val="clear" w:color="auto" w:fill="FFFFFF"/>
          </w:tcPr>
          <w:p w14:paraId="077B3314" w14:textId="77777777" w:rsidR="00223663" w:rsidRPr="00D52D52" w:rsidRDefault="00223663" w:rsidP="00226F54">
            <w:pPr>
              <w:shd w:val="clear" w:color="auto" w:fill="FFFFFF"/>
              <w:suppressAutoHyphens w:val="0"/>
              <w:spacing w:line="274" w:lineRule="exact"/>
              <w:ind w:left="106"/>
              <w:jc w:val="center"/>
              <w:rPr>
                <w:bCs/>
                <w:spacing w:val="-1"/>
                <w:sz w:val="20"/>
                <w:szCs w:val="20"/>
                <w:lang w:eastAsia="lv-LV"/>
              </w:rPr>
            </w:pPr>
            <w:r w:rsidRPr="00D52D52">
              <w:rPr>
                <w:bCs/>
                <w:spacing w:val="-1"/>
                <w:sz w:val="20"/>
                <w:szCs w:val="20"/>
                <w:lang w:eastAsia="lv-LV"/>
              </w:rPr>
              <w:t>Nosaukums</w:t>
            </w:r>
          </w:p>
          <w:p w14:paraId="1C6348F4" w14:textId="77777777" w:rsidR="00223663" w:rsidRPr="00D52D52" w:rsidRDefault="00223663" w:rsidP="00226F54">
            <w:pPr>
              <w:shd w:val="clear" w:color="auto" w:fill="FFFFFF"/>
              <w:suppressAutoHyphens w:val="0"/>
              <w:spacing w:line="274" w:lineRule="exact"/>
              <w:ind w:left="106"/>
              <w:jc w:val="center"/>
              <w:rPr>
                <w:sz w:val="20"/>
                <w:szCs w:val="20"/>
                <w:lang w:eastAsia="lv-LV"/>
              </w:rPr>
            </w:pPr>
            <w:r w:rsidRPr="00D52D52">
              <w:rPr>
                <w:bCs/>
                <w:sz w:val="20"/>
                <w:szCs w:val="20"/>
                <w:lang w:eastAsia="lv-LV"/>
              </w:rPr>
              <w:t xml:space="preserve">un </w:t>
            </w:r>
            <w:r w:rsidRPr="00D52D52">
              <w:rPr>
                <w:bCs/>
                <w:spacing w:val="-2"/>
                <w:sz w:val="20"/>
                <w:szCs w:val="20"/>
                <w:lang w:eastAsia="lv-LV"/>
              </w:rPr>
              <w:t xml:space="preserve">reģistrācijas </w:t>
            </w:r>
            <w:r w:rsidRPr="00D52D52">
              <w:rPr>
                <w:bCs/>
                <w:sz w:val="20"/>
                <w:szCs w:val="20"/>
                <w:lang w:eastAsia="lv-LV"/>
              </w:rPr>
              <w:t>numurs/ vārds, uzvārds</w:t>
            </w:r>
          </w:p>
        </w:tc>
        <w:tc>
          <w:tcPr>
            <w:tcW w:w="926" w:type="pct"/>
            <w:shd w:val="clear" w:color="auto" w:fill="FFFFFF"/>
          </w:tcPr>
          <w:p w14:paraId="27F28572" w14:textId="77777777" w:rsidR="00223663" w:rsidRPr="00D52D52" w:rsidRDefault="00223663" w:rsidP="00226F54">
            <w:pPr>
              <w:shd w:val="clear" w:color="auto" w:fill="FFFFFF"/>
              <w:suppressAutoHyphens w:val="0"/>
              <w:spacing w:line="274" w:lineRule="exact"/>
              <w:jc w:val="center"/>
              <w:rPr>
                <w:sz w:val="20"/>
                <w:szCs w:val="20"/>
                <w:lang w:eastAsia="lv-LV"/>
              </w:rPr>
            </w:pPr>
            <w:r w:rsidRPr="00D52D52">
              <w:rPr>
                <w:bCs/>
                <w:sz w:val="20"/>
                <w:szCs w:val="20"/>
                <w:lang w:eastAsia="lv-LV"/>
              </w:rPr>
              <w:t>Juridiskā adrese, k</w:t>
            </w:r>
            <w:r w:rsidRPr="00D52D52">
              <w:rPr>
                <w:bCs/>
                <w:spacing w:val="-2"/>
                <w:sz w:val="20"/>
                <w:szCs w:val="20"/>
                <w:lang w:eastAsia="lv-LV"/>
              </w:rPr>
              <w:t>ontakt</w:t>
            </w:r>
            <w:r w:rsidRPr="00D52D52">
              <w:rPr>
                <w:bCs/>
                <w:sz w:val="20"/>
                <w:szCs w:val="20"/>
                <w:lang w:eastAsia="lv-LV"/>
              </w:rPr>
              <w:t>persona, telefons</w:t>
            </w:r>
          </w:p>
        </w:tc>
        <w:tc>
          <w:tcPr>
            <w:tcW w:w="927" w:type="pct"/>
            <w:shd w:val="clear" w:color="auto" w:fill="FFFFFF"/>
          </w:tcPr>
          <w:p w14:paraId="1DF620DC" w14:textId="77777777" w:rsidR="00223663" w:rsidRPr="00D52D52" w:rsidRDefault="00223663" w:rsidP="00226F54">
            <w:pPr>
              <w:shd w:val="clear" w:color="auto" w:fill="FFFFFF"/>
              <w:suppressAutoHyphens w:val="0"/>
              <w:spacing w:line="274" w:lineRule="exact"/>
              <w:ind w:left="29" w:right="29"/>
              <w:jc w:val="center"/>
              <w:rPr>
                <w:bCs/>
                <w:spacing w:val="-5"/>
                <w:sz w:val="20"/>
                <w:szCs w:val="20"/>
                <w:lang w:eastAsia="lv-LV"/>
              </w:rPr>
            </w:pPr>
            <w:r w:rsidRPr="00D52D52">
              <w:rPr>
                <w:bCs/>
                <w:spacing w:val="-5"/>
                <w:sz w:val="20"/>
                <w:szCs w:val="20"/>
                <w:lang w:eastAsia="lv-LV"/>
              </w:rPr>
              <w:t>Nododamie darba uzdevumi</w:t>
            </w:r>
          </w:p>
        </w:tc>
        <w:tc>
          <w:tcPr>
            <w:tcW w:w="1082" w:type="pct"/>
            <w:shd w:val="clear" w:color="auto" w:fill="FFFFFF"/>
          </w:tcPr>
          <w:p w14:paraId="0657657A" w14:textId="77777777" w:rsidR="00223663" w:rsidRPr="00D52D52" w:rsidRDefault="00223663" w:rsidP="00226F54">
            <w:pPr>
              <w:shd w:val="clear" w:color="auto" w:fill="FFFFFF"/>
              <w:suppressAutoHyphens w:val="0"/>
              <w:spacing w:line="274" w:lineRule="exact"/>
              <w:ind w:left="29" w:right="29"/>
              <w:jc w:val="center"/>
              <w:rPr>
                <w:sz w:val="20"/>
                <w:szCs w:val="20"/>
                <w:lang w:eastAsia="lv-LV"/>
              </w:rPr>
            </w:pPr>
            <w:r w:rsidRPr="00D52D52">
              <w:rPr>
                <w:bCs/>
                <w:spacing w:val="-5"/>
                <w:sz w:val="20"/>
                <w:szCs w:val="20"/>
                <w:lang w:eastAsia="lv-LV"/>
              </w:rPr>
              <w:t xml:space="preserve">Veicamo </w:t>
            </w:r>
            <w:r w:rsidRPr="00D52D52">
              <w:rPr>
                <w:bCs/>
                <w:sz w:val="20"/>
                <w:szCs w:val="20"/>
                <w:lang w:eastAsia="lv-LV"/>
              </w:rPr>
              <w:t xml:space="preserve">pakalpojumu </w:t>
            </w:r>
            <w:r w:rsidRPr="00D52D52">
              <w:rPr>
                <w:bCs/>
                <w:spacing w:val="-3"/>
                <w:sz w:val="20"/>
                <w:szCs w:val="20"/>
                <w:lang w:eastAsia="lv-LV"/>
              </w:rPr>
              <w:t xml:space="preserve">apjoms </w:t>
            </w:r>
            <w:r w:rsidRPr="00D52D52">
              <w:rPr>
                <w:bCs/>
                <w:sz w:val="20"/>
                <w:szCs w:val="20"/>
                <w:lang w:eastAsia="lv-LV"/>
              </w:rPr>
              <w:t xml:space="preserve">no kopējā </w:t>
            </w:r>
            <w:r w:rsidRPr="00D52D52">
              <w:rPr>
                <w:bCs/>
                <w:spacing w:val="-2"/>
                <w:sz w:val="20"/>
                <w:szCs w:val="20"/>
                <w:lang w:eastAsia="lv-LV"/>
              </w:rPr>
              <w:t>apjoma</w:t>
            </w:r>
          </w:p>
          <w:p w14:paraId="61DCACB8" w14:textId="77777777" w:rsidR="00223663" w:rsidRPr="00D52D52" w:rsidRDefault="00223663" w:rsidP="00226F54">
            <w:pPr>
              <w:shd w:val="clear" w:color="auto" w:fill="FFFFFF"/>
              <w:suppressAutoHyphens w:val="0"/>
              <w:spacing w:line="274" w:lineRule="exact"/>
              <w:jc w:val="center"/>
              <w:rPr>
                <w:sz w:val="20"/>
                <w:szCs w:val="20"/>
                <w:lang w:eastAsia="lv-LV"/>
              </w:rPr>
            </w:pPr>
            <w:r w:rsidRPr="00D52D52">
              <w:rPr>
                <w:bCs/>
                <w:sz w:val="20"/>
                <w:szCs w:val="20"/>
                <w:lang w:eastAsia="lv-LV"/>
              </w:rPr>
              <w:t>(%)</w:t>
            </w:r>
          </w:p>
        </w:tc>
        <w:tc>
          <w:tcPr>
            <w:tcW w:w="1027" w:type="pct"/>
            <w:shd w:val="clear" w:color="auto" w:fill="FFFFFF"/>
          </w:tcPr>
          <w:p w14:paraId="69DAFFE9" w14:textId="0A0F364B" w:rsidR="00223663" w:rsidRPr="00D52D52" w:rsidRDefault="00223663" w:rsidP="00226F54">
            <w:pPr>
              <w:shd w:val="clear" w:color="auto" w:fill="FFFFFF"/>
              <w:suppressAutoHyphens w:val="0"/>
              <w:spacing w:line="274" w:lineRule="exact"/>
              <w:jc w:val="center"/>
              <w:rPr>
                <w:sz w:val="20"/>
                <w:szCs w:val="20"/>
                <w:lang w:eastAsia="lv-LV"/>
              </w:rPr>
            </w:pPr>
            <w:r w:rsidRPr="00D52D52">
              <w:rPr>
                <w:bCs/>
                <w:sz w:val="20"/>
                <w:szCs w:val="20"/>
                <w:lang w:eastAsia="lv-LV"/>
              </w:rPr>
              <w:t>Nododamā līguma summas daļa naudas izteiksmē</w:t>
            </w:r>
          </w:p>
        </w:tc>
      </w:tr>
      <w:tr w:rsidR="00223663" w:rsidRPr="00D52D52" w14:paraId="4B6007CF" w14:textId="77777777" w:rsidTr="00223663">
        <w:trPr>
          <w:trHeight w:hRule="exact" w:val="283"/>
          <w:jc w:val="center"/>
        </w:trPr>
        <w:tc>
          <w:tcPr>
            <w:tcW w:w="213" w:type="pct"/>
            <w:shd w:val="clear" w:color="auto" w:fill="FFFFFF"/>
          </w:tcPr>
          <w:p w14:paraId="1F53AB62" w14:textId="77777777" w:rsidR="00223663" w:rsidRPr="00D52D52" w:rsidRDefault="00223663" w:rsidP="00226F54">
            <w:pPr>
              <w:suppressAutoHyphens w:val="0"/>
              <w:rPr>
                <w:sz w:val="20"/>
                <w:szCs w:val="20"/>
                <w:lang w:eastAsia="lv-LV"/>
              </w:rPr>
            </w:pPr>
            <w:r w:rsidRPr="00D52D52">
              <w:rPr>
                <w:sz w:val="20"/>
                <w:szCs w:val="20"/>
                <w:lang w:eastAsia="lv-LV"/>
              </w:rPr>
              <w:t xml:space="preserve">…. </w:t>
            </w:r>
          </w:p>
        </w:tc>
        <w:tc>
          <w:tcPr>
            <w:tcW w:w="825" w:type="pct"/>
            <w:shd w:val="clear" w:color="auto" w:fill="FFFFFF"/>
          </w:tcPr>
          <w:p w14:paraId="67E29DE0" w14:textId="77777777" w:rsidR="00223663" w:rsidRPr="00D52D52" w:rsidRDefault="00223663" w:rsidP="00226F54">
            <w:pPr>
              <w:shd w:val="clear" w:color="auto" w:fill="FFFFFF"/>
              <w:suppressAutoHyphens w:val="0"/>
              <w:ind w:left="662"/>
              <w:rPr>
                <w:sz w:val="20"/>
                <w:szCs w:val="20"/>
                <w:lang w:eastAsia="lv-LV"/>
              </w:rPr>
            </w:pPr>
          </w:p>
        </w:tc>
        <w:tc>
          <w:tcPr>
            <w:tcW w:w="926" w:type="pct"/>
            <w:shd w:val="clear" w:color="auto" w:fill="FFFFFF"/>
          </w:tcPr>
          <w:p w14:paraId="7BCF7AF4" w14:textId="77777777" w:rsidR="00223663" w:rsidRPr="00D52D52" w:rsidRDefault="00223663" w:rsidP="00226F54">
            <w:pPr>
              <w:shd w:val="clear" w:color="auto" w:fill="FFFFFF"/>
              <w:suppressAutoHyphens w:val="0"/>
              <w:jc w:val="center"/>
              <w:rPr>
                <w:sz w:val="20"/>
                <w:szCs w:val="20"/>
                <w:lang w:eastAsia="lv-LV"/>
              </w:rPr>
            </w:pPr>
          </w:p>
        </w:tc>
        <w:tc>
          <w:tcPr>
            <w:tcW w:w="927" w:type="pct"/>
            <w:shd w:val="clear" w:color="auto" w:fill="FFFFFF"/>
          </w:tcPr>
          <w:p w14:paraId="61ACE803" w14:textId="77777777" w:rsidR="00223663" w:rsidRPr="00D52D52" w:rsidRDefault="00223663" w:rsidP="00226F54">
            <w:pPr>
              <w:shd w:val="clear" w:color="auto" w:fill="FFFFFF"/>
              <w:suppressAutoHyphens w:val="0"/>
              <w:jc w:val="center"/>
              <w:rPr>
                <w:sz w:val="20"/>
                <w:szCs w:val="20"/>
                <w:lang w:eastAsia="lv-LV"/>
              </w:rPr>
            </w:pPr>
          </w:p>
        </w:tc>
        <w:tc>
          <w:tcPr>
            <w:tcW w:w="1082" w:type="pct"/>
            <w:shd w:val="clear" w:color="auto" w:fill="FFFFFF"/>
          </w:tcPr>
          <w:p w14:paraId="414DA138" w14:textId="77777777" w:rsidR="00223663" w:rsidRPr="00D52D52" w:rsidRDefault="00223663" w:rsidP="00226F54">
            <w:pPr>
              <w:shd w:val="clear" w:color="auto" w:fill="FFFFFF"/>
              <w:suppressAutoHyphens w:val="0"/>
              <w:jc w:val="center"/>
              <w:rPr>
                <w:sz w:val="20"/>
                <w:szCs w:val="20"/>
                <w:lang w:eastAsia="lv-LV"/>
              </w:rPr>
            </w:pPr>
          </w:p>
        </w:tc>
        <w:tc>
          <w:tcPr>
            <w:tcW w:w="1027" w:type="pct"/>
            <w:shd w:val="clear" w:color="auto" w:fill="FFFFFF"/>
          </w:tcPr>
          <w:p w14:paraId="5A2EAAEC" w14:textId="6CBA1053" w:rsidR="00223663" w:rsidRPr="00D52D52" w:rsidRDefault="00223663" w:rsidP="00226F54">
            <w:pPr>
              <w:shd w:val="clear" w:color="auto" w:fill="FFFFFF"/>
              <w:suppressAutoHyphens w:val="0"/>
              <w:jc w:val="center"/>
              <w:rPr>
                <w:sz w:val="20"/>
                <w:szCs w:val="20"/>
                <w:lang w:eastAsia="lv-LV"/>
              </w:rPr>
            </w:pPr>
          </w:p>
        </w:tc>
      </w:tr>
    </w:tbl>
    <w:p w14:paraId="3E187581" w14:textId="77A9B173" w:rsidR="00C33460" w:rsidRPr="00C33460" w:rsidRDefault="00C33460" w:rsidP="00C33460">
      <w:pPr>
        <w:tabs>
          <w:tab w:val="left" w:pos="426"/>
        </w:tabs>
        <w:suppressAutoHyphens w:val="0"/>
        <w:autoSpaceDE w:val="0"/>
        <w:autoSpaceDN w:val="0"/>
        <w:adjustRightInd w:val="0"/>
        <w:spacing w:before="240" w:after="24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578"/>
      </w:tblGrid>
      <w:tr w:rsidR="00C33460" w:rsidRPr="00A008B4" w14:paraId="76590CD1" w14:textId="77777777" w:rsidTr="00226F54">
        <w:tc>
          <w:tcPr>
            <w:tcW w:w="2709" w:type="dxa"/>
            <w:tcBorders>
              <w:top w:val="single" w:sz="4" w:space="0" w:color="auto"/>
              <w:left w:val="single" w:sz="4" w:space="0" w:color="auto"/>
              <w:bottom w:val="single" w:sz="4" w:space="0" w:color="auto"/>
              <w:right w:val="single" w:sz="4" w:space="0" w:color="auto"/>
            </w:tcBorders>
          </w:tcPr>
          <w:p w14:paraId="4B609F84" w14:textId="77777777" w:rsidR="00C33460" w:rsidRPr="00A008B4" w:rsidRDefault="00C33460" w:rsidP="00226F54">
            <w:pPr>
              <w:rPr>
                <w:b/>
                <w:sz w:val="22"/>
                <w:szCs w:val="22"/>
              </w:rPr>
            </w:pPr>
            <w:r w:rsidRPr="00A008B4">
              <w:rPr>
                <w:b/>
                <w:sz w:val="22"/>
                <w:szCs w:val="22"/>
              </w:rPr>
              <w:t>Vārds Uzvārds, amats</w:t>
            </w:r>
          </w:p>
        </w:tc>
        <w:tc>
          <w:tcPr>
            <w:tcW w:w="6578" w:type="dxa"/>
            <w:tcBorders>
              <w:top w:val="single" w:sz="4" w:space="0" w:color="auto"/>
              <w:left w:val="single" w:sz="4" w:space="0" w:color="auto"/>
              <w:bottom w:val="single" w:sz="4" w:space="0" w:color="auto"/>
              <w:right w:val="single" w:sz="4" w:space="0" w:color="auto"/>
            </w:tcBorders>
          </w:tcPr>
          <w:p w14:paraId="54D479FF" w14:textId="77777777" w:rsidR="00C33460" w:rsidRPr="00A008B4" w:rsidRDefault="00C33460" w:rsidP="00226F54">
            <w:pPr>
              <w:rPr>
                <w:sz w:val="22"/>
                <w:szCs w:val="22"/>
              </w:rPr>
            </w:pPr>
          </w:p>
        </w:tc>
      </w:tr>
      <w:tr w:rsidR="00C33460" w:rsidRPr="00A008B4" w14:paraId="30F65ADB" w14:textId="77777777" w:rsidTr="00226F54">
        <w:tc>
          <w:tcPr>
            <w:tcW w:w="2709" w:type="dxa"/>
            <w:tcBorders>
              <w:top w:val="single" w:sz="4" w:space="0" w:color="auto"/>
              <w:left w:val="single" w:sz="4" w:space="0" w:color="auto"/>
              <w:bottom w:val="single" w:sz="4" w:space="0" w:color="auto"/>
              <w:right w:val="single" w:sz="4" w:space="0" w:color="auto"/>
            </w:tcBorders>
          </w:tcPr>
          <w:p w14:paraId="514D9E51" w14:textId="77777777" w:rsidR="00C33460" w:rsidRPr="00A008B4" w:rsidRDefault="00C33460" w:rsidP="00226F54">
            <w:pPr>
              <w:jc w:val="both"/>
              <w:rPr>
                <w:b/>
                <w:sz w:val="22"/>
                <w:szCs w:val="22"/>
              </w:rPr>
            </w:pPr>
            <w:r w:rsidRPr="00A008B4">
              <w:rPr>
                <w:b/>
                <w:sz w:val="22"/>
                <w:szCs w:val="22"/>
              </w:rPr>
              <w:t>Paraksts</w:t>
            </w:r>
          </w:p>
        </w:tc>
        <w:tc>
          <w:tcPr>
            <w:tcW w:w="6578" w:type="dxa"/>
            <w:tcBorders>
              <w:top w:val="single" w:sz="4" w:space="0" w:color="auto"/>
              <w:left w:val="single" w:sz="4" w:space="0" w:color="auto"/>
              <w:bottom w:val="single" w:sz="4" w:space="0" w:color="auto"/>
              <w:right w:val="single" w:sz="4" w:space="0" w:color="auto"/>
            </w:tcBorders>
          </w:tcPr>
          <w:p w14:paraId="29BF74F3" w14:textId="77777777" w:rsidR="00C33460" w:rsidRPr="00A008B4" w:rsidRDefault="00C33460" w:rsidP="00226F54">
            <w:pPr>
              <w:jc w:val="both"/>
              <w:rPr>
                <w:sz w:val="22"/>
                <w:szCs w:val="22"/>
              </w:rPr>
            </w:pPr>
          </w:p>
        </w:tc>
      </w:tr>
      <w:tr w:rsidR="00C33460" w:rsidRPr="00A008B4" w14:paraId="3D4B404C" w14:textId="77777777" w:rsidTr="00226F54">
        <w:tc>
          <w:tcPr>
            <w:tcW w:w="2709" w:type="dxa"/>
            <w:tcBorders>
              <w:top w:val="single" w:sz="4" w:space="0" w:color="auto"/>
              <w:left w:val="single" w:sz="4" w:space="0" w:color="auto"/>
              <w:bottom w:val="single" w:sz="4" w:space="0" w:color="auto"/>
              <w:right w:val="single" w:sz="4" w:space="0" w:color="auto"/>
            </w:tcBorders>
          </w:tcPr>
          <w:p w14:paraId="76084F75" w14:textId="77777777" w:rsidR="00C33460" w:rsidRPr="00A008B4" w:rsidRDefault="00C33460" w:rsidP="00226F54">
            <w:pPr>
              <w:jc w:val="both"/>
              <w:rPr>
                <w:b/>
                <w:sz w:val="22"/>
                <w:szCs w:val="22"/>
              </w:rPr>
            </w:pPr>
            <w:r w:rsidRPr="00A008B4">
              <w:rPr>
                <w:b/>
                <w:sz w:val="22"/>
                <w:szCs w:val="22"/>
              </w:rPr>
              <w:t>Datums</w:t>
            </w:r>
          </w:p>
        </w:tc>
        <w:tc>
          <w:tcPr>
            <w:tcW w:w="6578" w:type="dxa"/>
            <w:tcBorders>
              <w:top w:val="single" w:sz="4" w:space="0" w:color="auto"/>
              <w:left w:val="single" w:sz="4" w:space="0" w:color="auto"/>
              <w:bottom w:val="single" w:sz="4" w:space="0" w:color="auto"/>
              <w:right w:val="single" w:sz="4" w:space="0" w:color="auto"/>
            </w:tcBorders>
          </w:tcPr>
          <w:p w14:paraId="37DD3BC8" w14:textId="77777777" w:rsidR="00C33460" w:rsidRPr="00A008B4" w:rsidRDefault="00C33460" w:rsidP="00226F54">
            <w:pPr>
              <w:jc w:val="both"/>
              <w:rPr>
                <w:sz w:val="22"/>
                <w:szCs w:val="22"/>
              </w:rPr>
            </w:pPr>
          </w:p>
        </w:tc>
      </w:tr>
    </w:tbl>
    <w:p w14:paraId="04C5D7C6" w14:textId="538406A3" w:rsidR="00CD51D7" w:rsidRPr="00CD51D7" w:rsidRDefault="00680AD9" w:rsidP="00CD51D7">
      <w:pPr>
        <w:pStyle w:val="ListParagraph"/>
        <w:suppressAutoHyphens w:val="0"/>
        <w:ind w:left="2880"/>
        <w:jc w:val="right"/>
        <w:rPr>
          <w:sz w:val="20"/>
          <w:szCs w:val="20"/>
        </w:rPr>
      </w:pPr>
      <w:r>
        <w:rPr>
          <w:b/>
          <w:sz w:val="20"/>
          <w:szCs w:val="20"/>
        </w:rPr>
        <w:br w:type="page"/>
      </w:r>
      <w:r w:rsidR="000602F6">
        <w:rPr>
          <w:b/>
          <w:sz w:val="20"/>
          <w:szCs w:val="20"/>
        </w:rPr>
        <w:t>6</w:t>
      </w:r>
      <w:r w:rsidR="00CD51D7" w:rsidRPr="00CD51D7">
        <w:rPr>
          <w:b/>
          <w:sz w:val="20"/>
          <w:szCs w:val="20"/>
        </w:rPr>
        <w:t xml:space="preserve">.Pielikums </w:t>
      </w:r>
      <w:r w:rsidR="00CD51D7" w:rsidRPr="00CD51D7">
        <w:rPr>
          <w:sz w:val="20"/>
          <w:szCs w:val="20"/>
        </w:rPr>
        <w:t xml:space="preserve">iepirkuma nolikumam </w:t>
      </w:r>
    </w:p>
    <w:p w14:paraId="34F388CB" w14:textId="77777777" w:rsidR="00CD51D7" w:rsidRPr="00CD51D7" w:rsidRDefault="00CD51D7" w:rsidP="00CD51D7">
      <w:pPr>
        <w:pStyle w:val="ListParagraph"/>
        <w:suppressAutoHyphens w:val="0"/>
        <w:ind w:left="2880"/>
        <w:jc w:val="right"/>
        <w:rPr>
          <w:sz w:val="20"/>
          <w:szCs w:val="20"/>
        </w:rPr>
      </w:pPr>
      <w:r w:rsidRPr="00CD51D7">
        <w:rPr>
          <w:sz w:val="20"/>
          <w:szCs w:val="20"/>
        </w:rPr>
        <w:t xml:space="preserve">„Fasādes siltināšana  administratīvajai ēkai </w:t>
      </w:r>
    </w:p>
    <w:p w14:paraId="7DD3A09E" w14:textId="77777777" w:rsidR="00CD51D7" w:rsidRPr="00CD51D7" w:rsidRDefault="00CD51D7" w:rsidP="00CD51D7">
      <w:pPr>
        <w:pStyle w:val="ListParagraph"/>
        <w:suppressAutoHyphens w:val="0"/>
        <w:ind w:left="2880"/>
        <w:jc w:val="right"/>
        <w:rPr>
          <w:sz w:val="20"/>
          <w:szCs w:val="20"/>
        </w:rPr>
      </w:pPr>
      <w:r w:rsidRPr="00CD51D7">
        <w:rPr>
          <w:sz w:val="20"/>
          <w:szCs w:val="20"/>
        </w:rPr>
        <w:t>„LATGALES ZOODĀRZS” Vienības ielā 27, Daugavpilī”</w:t>
      </w:r>
    </w:p>
    <w:p w14:paraId="6C572FC8" w14:textId="3AC5DB8A" w:rsidR="00672AFD" w:rsidRPr="00CD51D7" w:rsidRDefault="00CD51D7" w:rsidP="00CD51D7">
      <w:pPr>
        <w:pStyle w:val="ListParagraph"/>
        <w:suppressAutoHyphens w:val="0"/>
        <w:ind w:left="2880"/>
        <w:jc w:val="right"/>
        <w:rPr>
          <w:bCs/>
          <w:sz w:val="20"/>
          <w:szCs w:val="20"/>
        </w:rPr>
      </w:pPr>
      <w:r w:rsidRPr="00CD51D7">
        <w:rPr>
          <w:sz w:val="20"/>
          <w:szCs w:val="20"/>
        </w:rPr>
        <w:t>identifikācijas numurs DPD 2016/140</w:t>
      </w:r>
    </w:p>
    <w:p w14:paraId="40BF1327" w14:textId="15799928" w:rsidR="004E705E" w:rsidRPr="004528AC" w:rsidRDefault="004E705E" w:rsidP="00672AFD">
      <w:pPr>
        <w:pStyle w:val="Heading2"/>
      </w:pPr>
    </w:p>
    <w:p w14:paraId="7D4E90C3" w14:textId="0F41A9BD" w:rsidR="004E705E" w:rsidRPr="00A966EC" w:rsidRDefault="00A966EC" w:rsidP="00A966EC">
      <w:pPr>
        <w:pStyle w:val="BodyText"/>
        <w:tabs>
          <w:tab w:val="left" w:pos="285"/>
        </w:tabs>
        <w:overflowPunct/>
        <w:autoSpaceDE/>
        <w:jc w:val="right"/>
        <w:textAlignment w:val="auto"/>
        <w:rPr>
          <w:i/>
        </w:rPr>
      </w:pPr>
      <w:r w:rsidRPr="00A966EC">
        <w:rPr>
          <w:i/>
        </w:rPr>
        <w:t>Līguma projekts</w:t>
      </w:r>
    </w:p>
    <w:p w14:paraId="2E9824D2" w14:textId="77777777" w:rsidR="00101E5B" w:rsidRDefault="00101E5B" w:rsidP="00101E5B"/>
    <w:p w14:paraId="5156F81B" w14:textId="77777777" w:rsidR="0086289B" w:rsidRPr="00E82B70" w:rsidRDefault="0086289B" w:rsidP="0086289B">
      <w:pPr>
        <w:jc w:val="center"/>
        <w:rPr>
          <w:b/>
          <w:bCs/>
          <w:noProof/>
          <w:sz w:val="22"/>
          <w:szCs w:val="22"/>
          <w:lang w:eastAsia="lv-LV"/>
        </w:rPr>
      </w:pPr>
      <w:r w:rsidRPr="00E82B70">
        <w:rPr>
          <w:b/>
          <w:bCs/>
          <w:noProof/>
          <w:sz w:val="22"/>
          <w:szCs w:val="22"/>
        </w:rPr>
        <w:t>UZŅĒMUMA LĪGUMS</w:t>
      </w:r>
    </w:p>
    <w:p w14:paraId="4F7C163C" w14:textId="0ED93378" w:rsidR="00CD51D7" w:rsidRPr="00E82B70" w:rsidRDefault="0086289B" w:rsidP="00CD51D7">
      <w:pPr>
        <w:jc w:val="center"/>
        <w:rPr>
          <w:sz w:val="20"/>
          <w:szCs w:val="20"/>
        </w:rPr>
      </w:pPr>
      <w:r w:rsidRPr="00E82B70">
        <w:rPr>
          <w:noProof/>
          <w:sz w:val="20"/>
          <w:szCs w:val="20"/>
        </w:rPr>
        <w:t xml:space="preserve">par </w:t>
      </w:r>
      <w:r w:rsidR="00CD51D7" w:rsidRPr="00E82B70">
        <w:rPr>
          <w:sz w:val="20"/>
          <w:szCs w:val="20"/>
        </w:rPr>
        <w:t xml:space="preserve">fasādes siltināšanu administratīvajai ēkai </w:t>
      </w:r>
    </w:p>
    <w:p w14:paraId="1078FDA7" w14:textId="666DDF99" w:rsidR="0086289B" w:rsidRPr="00E82B70" w:rsidRDefault="00CD51D7" w:rsidP="00CD51D7">
      <w:pPr>
        <w:jc w:val="center"/>
        <w:rPr>
          <w:noProof/>
          <w:sz w:val="22"/>
          <w:szCs w:val="22"/>
          <w:lang w:eastAsia="lv-LV"/>
        </w:rPr>
      </w:pPr>
      <w:r w:rsidRPr="00E82B70">
        <w:rPr>
          <w:sz w:val="20"/>
          <w:szCs w:val="20"/>
        </w:rPr>
        <w:t>„LATGALES ZOODĀRZS” Vienības ielā 27, Daugavpilī</w:t>
      </w:r>
    </w:p>
    <w:p w14:paraId="0CA79AFB" w14:textId="77777777" w:rsidR="0086289B" w:rsidRPr="00E82B70" w:rsidRDefault="0086289B" w:rsidP="0086289B">
      <w:pPr>
        <w:rPr>
          <w:noProof/>
          <w:sz w:val="22"/>
          <w:szCs w:val="22"/>
          <w:lang w:eastAsia="lv-LV"/>
        </w:rPr>
      </w:pPr>
    </w:p>
    <w:p w14:paraId="14F14236" w14:textId="77777777" w:rsidR="0086289B" w:rsidRPr="00E82B70" w:rsidRDefault="0086289B" w:rsidP="0086289B">
      <w:pPr>
        <w:rPr>
          <w:noProof/>
          <w:sz w:val="22"/>
          <w:szCs w:val="22"/>
          <w:lang w:eastAsia="lv-LV"/>
        </w:rPr>
      </w:pPr>
      <w:r w:rsidRPr="00E82B70">
        <w:rPr>
          <w:noProof/>
          <w:sz w:val="22"/>
          <w:szCs w:val="22"/>
        </w:rPr>
        <w:t>Daugavpilī, 2016.gada ____.______________</w:t>
      </w:r>
      <w:r w:rsidRPr="00E82B70">
        <w:rPr>
          <w:noProof/>
          <w:sz w:val="22"/>
          <w:szCs w:val="22"/>
        </w:rPr>
        <w:tab/>
      </w:r>
      <w:r w:rsidRPr="00E82B70">
        <w:rPr>
          <w:noProof/>
          <w:sz w:val="22"/>
          <w:szCs w:val="22"/>
        </w:rPr>
        <w:tab/>
      </w:r>
      <w:r w:rsidRPr="00E82B70">
        <w:rPr>
          <w:noProof/>
          <w:sz w:val="22"/>
          <w:szCs w:val="22"/>
        </w:rPr>
        <w:tab/>
      </w:r>
      <w:r w:rsidRPr="00E82B70">
        <w:rPr>
          <w:noProof/>
          <w:sz w:val="22"/>
          <w:szCs w:val="22"/>
        </w:rPr>
        <w:tab/>
      </w:r>
      <w:r w:rsidRPr="00E82B70">
        <w:rPr>
          <w:noProof/>
          <w:sz w:val="22"/>
          <w:szCs w:val="22"/>
        </w:rPr>
        <w:tab/>
      </w:r>
    </w:p>
    <w:p w14:paraId="0685DFD9" w14:textId="77777777" w:rsidR="0086289B" w:rsidRPr="00E82B70" w:rsidRDefault="0086289B" w:rsidP="0086289B">
      <w:pPr>
        <w:jc w:val="both"/>
        <w:rPr>
          <w:noProof/>
          <w:sz w:val="22"/>
          <w:szCs w:val="22"/>
          <w:lang w:eastAsia="lv-LV"/>
        </w:rPr>
      </w:pPr>
    </w:p>
    <w:p w14:paraId="002964DC" w14:textId="4F0F0325" w:rsidR="00CD51D7" w:rsidRPr="00E82B70" w:rsidRDefault="00CD51D7" w:rsidP="00CD51D7">
      <w:pPr>
        <w:spacing w:after="120"/>
        <w:ind w:firstLine="510"/>
        <w:jc w:val="both"/>
        <w:rPr>
          <w:color w:val="000000"/>
          <w:sz w:val="22"/>
          <w:szCs w:val="22"/>
        </w:rPr>
      </w:pPr>
      <w:r w:rsidRPr="00E82B70">
        <w:rPr>
          <w:b/>
          <w:sz w:val="22"/>
          <w:szCs w:val="22"/>
        </w:rPr>
        <w:t>Daugavpils pilsētas pašvaldības budžeta iestāde “Latgales zoodārzs”</w:t>
      </w:r>
      <w:r w:rsidRPr="00E82B70">
        <w:rPr>
          <w:sz w:val="22"/>
          <w:szCs w:val="22"/>
        </w:rPr>
        <w:t xml:space="preserve">, </w:t>
      </w:r>
      <w:r w:rsidRPr="00E82B70">
        <w:rPr>
          <w:color w:val="000000"/>
          <w:sz w:val="22"/>
          <w:szCs w:val="22"/>
        </w:rPr>
        <w:t>reģ.Nr.</w:t>
      </w:r>
      <w:r w:rsidRPr="00E82B70">
        <w:rPr>
          <w:sz w:val="22"/>
          <w:szCs w:val="22"/>
        </w:rPr>
        <w:t>90000705874</w:t>
      </w:r>
      <w:r w:rsidRPr="00E82B70">
        <w:rPr>
          <w:color w:val="000000"/>
          <w:sz w:val="22"/>
          <w:szCs w:val="22"/>
        </w:rPr>
        <w:t xml:space="preserve">, juridiskā adrese </w:t>
      </w:r>
      <w:r w:rsidRPr="00E82B70">
        <w:rPr>
          <w:sz w:val="22"/>
          <w:szCs w:val="22"/>
        </w:rPr>
        <w:t>Vienības iela 27, Daugavpils</w:t>
      </w:r>
      <w:r w:rsidRPr="00E82B70">
        <w:rPr>
          <w:color w:val="000000"/>
          <w:sz w:val="22"/>
          <w:szCs w:val="22"/>
        </w:rPr>
        <w:t xml:space="preserve">, </w:t>
      </w:r>
      <w:r w:rsidRPr="00E82B70">
        <w:rPr>
          <w:sz w:val="22"/>
          <w:szCs w:val="22"/>
          <w:lang w:eastAsia="ru-RU"/>
        </w:rPr>
        <w:t>vadītāja</w:t>
      </w:r>
      <w:r w:rsidRPr="00E82B70">
        <w:rPr>
          <w:b/>
          <w:sz w:val="22"/>
          <w:szCs w:val="22"/>
          <w:lang w:eastAsia="ru-RU"/>
        </w:rPr>
        <w:t xml:space="preserve"> Mihaila Pupiņa </w:t>
      </w:r>
      <w:r w:rsidRPr="00E82B70">
        <w:rPr>
          <w:color w:val="000000"/>
          <w:sz w:val="22"/>
          <w:szCs w:val="22"/>
          <w:lang w:eastAsia="ru-RU"/>
        </w:rPr>
        <w:t>personā</w:t>
      </w:r>
      <w:r w:rsidRPr="00E82B70">
        <w:rPr>
          <w:sz w:val="22"/>
          <w:szCs w:val="22"/>
          <w:lang w:eastAsia="ru-RU"/>
        </w:rPr>
        <w:t>, kurš darbojas uz iestādes nolikuma pamata</w:t>
      </w:r>
      <w:r w:rsidRPr="00E82B70">
        <w:rPr>
          <w:color w:val="000000"/>
          <w:sz w:val="22"/>
          <w:szCs w:val="22"/>
        </w:rPr>
        <w:t xml:space="preserve"> (turpmāk – </w:t>
      </w:r>
      <w:r w:rsidRPr="00E82B70">
        <w:rPr>
          <w:bCs/>
          <w:color w:val="000000"/>
          <w:sz w:val="22"/>
          <w:szCs w:val="22"/>
        </w:rPr>
        <w:t>Pasūtītājs),</w:t>
      </w:r>
      <w:r w:rsidRPr="00E82B70">
        <w:rPr>
          <w:b/>
          <w:bCs/>
          <w:color w:val="000000"/>
          <w:sz w:val="22"/>
          <w:szCs w:val="22"/>
        </w:rPr>
        <w:t xml:space="preserve"> </w:t>
      </w:r>
      <w:r w:rsidRPr="00E82B70">
        <w:rPr>
          <w:color w:val="000000"/>
          <w:sz w:val="22"/>
          <w:szCs w:val="22"/>
        </w:rPr>
        <w:t>no vienas puses, un</w:t>
      </w:r>
    </w:p>
    <w:p w14:paraId="0478AFB0" w14:textId="77777777" w:rsidR="0086289B" w:rsidRPr="00E82B70" w:rsidRDefault="0086289B" w:rsidP="00CD51D7">
      <w:pPr>
        <w:spacing w:after="120"/>
        <w:ind w:firstLine="510"/>
        <w:jc w:val="both"/>
        <w:rPr>
          <w:noProof/>
          <w:sz w:val="22"/>
          <w:szCs w:val="22"/>
        </w:rPr>
      </w:pPr>
      <w:r w:rsidRPr="00E82B70">
        <w:rPr>
          <w:b/>
          <w:bCs/>
          <w:noProof/>
          <w:sz w:val="22"/>
          <w:szCs w:val="22"/>
        </w:rPr>
        <w:t>________</w:t>
      </w:r>
      <w:r w:rsidRPr="00E82B70">
        <w:rPr>
          <w:noProof/>
          <w:sz w:val="22"/>
          <w:szCs w:val="22"/>
        </w:rPr>
        <w:t>, reģ.Nr_______, juridiskā adrese:_________, _____________ personā, kurš rīkojas pamatojoties uz __________________ (turpmāk – Būvuzņēmējs), no otras puses, bet abi kopā – “Puses „ vai “Līdzēji”,</w:t>
      </w:r>
    </w:p>
    <w:p w14:paraId="24F8AD75" w14:textId="5BFCF70E" w:rsidR="0086289B" w:rsidRPr="00E82B70" w:rsidRDefault="0086289B" w:rsidP="00CD51D7">
      <w:pPr>
        <w:ind w:firstLine="513"/>
        <w:jc w:val="both"/>
        <w:rPr>
          <w:sz w:val="22"/>
          <w:szCs w:val="22"/>
        </w:rPr>
      </w:pPr>
      <w:r w:rsidRPr="00E82B70">
        <w:rPr>
          <w:noProof/>
          <w:sz w:val="22"/>
          <w:szCs w:val="22"/>
        </w:rPr>
        <w:t xml:space="preserve">pamatojoties uz Daugavpils pilsētas domes iepirkuma komisijas 2016.gada __.__________ lēmumu </w:t>
      </w:r>
      <w:r w:rsidR="00CD51D7" w:rsidRPr="00E82B70">
        <w:rPr>
          <w:noProof/>
          <w:sz w:val="22"/>
          <w:szCs w:val="22"/>
        </w:rPr>
        <w:t>iepirkumā</w:t>
      </w:r>
      <w:r w:rsidRPr="00E82B70">
        <w:rPr>
          <w:noProof/>
          <w:sz w:val="22"/>
          <w:szCs w:val="22"/>
        </w:rPr>
        <w:t xml:space="preserve"> “</w:t>
      </w:r>
      <w:r w:rsidR="00CD51D7" w:rsidRPr="00E82B70">
        <w:rPr>
          <w:sz w:val="22"/>
          <w:szCs w:val="22"/>
        </w:rPr>
        <w:t>Fasādes siltināšana  administratīvajai ēkai „LATGALES ZOODĀRZS” Vienības ielā 27, Daugavpilī</w:t>
      </w:r>
      <w:r w:rsidRPr="00E82B70">
        <w:rPr>
          <w:noProof/>
          <w:sz w:val="22"/>
          <w:szCs w:val="22"/>
        </w:rPr>
        <w:t>”, i</w:t>
      </w:r>
      <w:r w:rsidR="005D5992" w:rsidRPr="00E82B70">
        <w:rPr>
          <w:noProof/>
          <w:sz w:val="22"/>
          <w:szCs w:val="22"/>
        </w:rPr>
        <w:t xml:space="preserve">dentifikācijas numurs DPD </w:t>
      </w:r>
      <w:r w:rsidR="00342F3B" w:rsidRPr="00E82B70">
        <w:rPr>
          <w:noProof/>
          <w:sz w:val="22"/>
          <w:szCs w:val="22"/>
        </w:rPr>
        <w:t>2016/140</w:t>
      </w:r>
      <w:r w:rsidRPr="00E82B70">
        <w:rPr>
          <w:noProof/>
          <w:sz w:val="22"/>
          <w:szCs w:val="22"/>
        </w:rPr>
        <w:t xml:space="preserve">, (turpmāk – </w:t>
      </w:r>
      <w:r w:rsidR="00CD51D7" w:rsidRPr="00E82B70">
        <w:rPr>
          <w:noProof/>
          <w:sz w:val="22"/>
          <w:szCs w:val="22"/>
        </w:rPr>
        <w:t>Iepirkums</w:t>
      </w:r>
      <w:r w:rsidRPr="00E82B70">
        <w:rPr>
          <w:noProof/>
          <w:sz w:val="22"/>
          <w:szCs w:val="22"/>
        </w:rPr>
        <w:t>), noslēdza savā starpā šāda satura līgumu (turpmāk – Līgums):</w:t>
      </w:r>
    </w:p>
    <w:p w14:paraId="73233605" w14:textId="77777777" w:rsidR="0086289B" w:rsidRPr="00E82B70" w:rsidRDefault="0086289B" w:rsidP="0086289B">
      <w:pPr>
        <w:shd w:val="clear" w:color="auto" w:fill="FFFFFF"/>
        <w:spacing w:before="240" w:after="240"/>
        <w:jc w:val="center"/>
        <w:rPr>
          <w:b/>
          <w:noProof/>
          <w:color w:val="000000"/>
          <w:sz w:val="22"/>
          <w:szCs w:val="22"/>
        </w:rPr>
      </w:pPr>
      <w:r w:rsidRPr="00E82B70">
        <w:rPr>
          <w:b/>
          <w:noProof/>
          <w:color w:val="000000"/>
          <w:sz w:val="22"/>
          <w:szCs w:val="22"/>
        </w:rPr>
        <w:t>I. Līguma priekšmets</w:t>
      </w:r>
    </w:p>
    <w:p w14:paraId="28DC59D3" w14:textId="3E94353F" w:rsidR="0086289B" w:rsidRPr="00E82B70" w:rsidRDefault="0086289B" w:rsidP="00CD51D7">
      <w:pPr>
        <w:numPr>
          <w:ilvl w:val="0"/>
          <w:numId w:val="40"/>
        </w:numPr>
        <w:suppressAutoHyphens w:val="0"/>
        <w:spacing w:after="60"/>
        <w:jc w:val="both"/>
        <w:rPr>
          <w:b/>
          <w:bCs/>
          <w:sz w:val="22"/>
          <w:szCs w:val="22"/>
          <w:lang w:eastAsia="en-US"/>
        </w:rPr>
      </w:pPr>
      <w:r w:rsidRPr="00E82B70">
        <w:rPr>
          <w:noProof/>
          <w:sz w:val="22"/>
          <w:szCs w:val="22"/>
        </w:rPr>
        <w:t xml:space="preserve">Pasūtītājs uzdod un Būvuzņēmējs par samaksu uzņemas Līgumā noteiktajā kārtībā, termiņos un pienācīgā kvalitātē, ievērojot normatīvo aktu prasības, </w:t>
      </w:r>
      <w:r w:rsidR="00CD51D7" w:rsidRPr="00E82B70">
        <w:rPr>
          <w:noProof/>
          <w:sz w:val="22"/>
          <w:szCs w:val="22"/>
        </w:rPr>
        <w:t>apliecinājum kartes</w:t>
      </w:r>
      <w:r w:rsidRPr="00E82B70">
        <w:rPr>
          <w:noProof/>
          <w:sz w:val="22"/>
          <w:szCs w:val="22"/>
        </w:rPr>
        <w:t xml:space="preserve"> un šī līguma nosacījumus veikt </w:t>
      </w:r>
      <w:r w:rsidR="00CD51D7" w:rsidRPr="00E82B70">
        <w:rPr>
          <w:b/>
          <w:bCs/>
          <w:sz w:val="22"/>
          <w:szCs w:val="22"/>
          <w:lang w:eastAsia="en-US"/>
        </w:rPr>
        <w:t>fasādes siltināšanu administratīvajai ēkai „LATGALES ZOODĀRZS” Vienības ielā 27, Daugavpilī</w:t>
      </w:r>
      <w:r w:rsidR="00CD51D7" w:rsidRPr="00E82B70">
        <w:rPr>
          <w:b/>
          <w:bCs/>
          <w:noProof/>
          <w:sz w:val="22"/>
          <w:szCs w:val="22"/>
          <w:lang w:eastAsia="en-US"/>
        </w:rPr>
        <w:t xml:space="preserve"> </w:t>
      </w:r>
      <w:r w:rsidRPr="00E82B70">
        <w:rPr>
          <w:noProof/>
          <w:sz w:val="22"/>
          <w:szCs w:val="22"/>
        </w:rPr>
        <w:t>(turpmāk – darbi).</w:t>
      </w:r>
      <w:r w:rsidRPr="00E82B70">
        <w:rPr>
          <w:b/>
          <w:noProof/>
          <w:sz w:val="22"/>
          <w:szCs w:val="22"/>
        </w:rPr>
        <w:t xml:space="preserve"> </w:t>
      </w:r>
    </w:p>
    <w:p w14:paraId="286EBECF" w14:textId="2286FB24" w:rsidR="0086289B" w:rsidRPr="00E82B70" w:rsidRDefault="0086289B" w:rsidP="0086289B">
      <w:pPr>
        <w:numPr>
          <w:ilvl w:val="0"/>
          <w:numId w:val="40"/>
        </w:numPr>
        <w:tabs>
          <w:tab w:val="num" w:pos="720"/>
        </w:tabs>
        <w:suppressAutoHyphens w:val="0"/>
        <w:spacing w:after="60"/>
        <w:jc w:val="both"/>
        <w:rPr>
          <w:noProof/>
          <w:sz w:val="22"/>
          <w:szCs w:val="22"/>
        </w:rPr>
      </w:pPr>
      <w:r w:rsidRPr="00E82B70">
        <w:rPr>
          <w:bCs/>
          <w:noProof/>
          <w:sz w:val="22"/>
          <w:szCs w:val="22"/>
        </w:rPr>
        <w:t xml:space="preserve">Darbu izpildes vieta – </w:t>
      </w:r>
      <w:r w:rsidR="008C340A">
        <w:rPr>
          <w:b/>
          <w:bCs/>
          <w:sz w:val="22"/>
          <w:szCs w:val="22"/>
          <w:lang w:eastAsia="en-US"/>
        </w:rPr>
        <w:t>administratīvā ēka</w:t>
      </w:r>
      <w:r w:rsidR="008C340A" w:rsidRPr="00E82B70">
        <w:rPr>
          <w:b/>
          <w:bCs/>
          <w:sz w:val="22"/>
          <w:szCs w:val="22"/>
          <w:lang w:eastAsia="en-US"/>
        </w:rPr>
        <w:t xml:space="preserve"> „LATGALES ZOODĀRZS”</w:t>
      </w:r>
      <w:r w:rsidR="008C340A">
        <w:rPr>
          <w:b/>
          <w:bCs/>
          <w:sz w:val="22"/>
          <w:szCs w:val="22"/>
          <w:lang w:eastAsia="en-US"/>
        </w:rPr>
        <w:t>,</w:t>
      </w:r>
      <w:r w:rsidR="008C340A" w:rsidRPr="00E82B70">
        <w:rPr>
          <w:b/>
          <w:bCs/>
          <w:sz w:val="22"/>
          <w:szCs w:val="22"/>
          <w:lang w:eastAsia="en-US"/>
        </w:rPr>
        <w:t xml:space="preserve"> </w:t>
      </w:r>
      <w:r w:rsidR="008C340A">
        <w:rPr>
          <w:b/>
          <w:bCs/>
          <w:sz w:val="22"/>
          <w:szCs w:val="22"/>
          <w:lang w:eastAsia="en-US"/>
        </w:rPr>
        <w:t>Vienības ielā</w:t>
      </w:r>
      <w:r w:rsidR="00CD51D7" w:rsidRPr="00E82B70">
        <w:rPr>
          <w:b/>
          <w:bCs/>
          <w:sz w:val="22"/>
          <w:szCs w:val="22"/>
          <w:lang w:eastAsia="en-US"/>
        </w:rPr>
        <w:t xml:space="preserve"> 27</w:t>
      </w:r>
      <w:r w:rsidR="008C340A">
        <w:rPr>
          <w:b/>
          <w:bCs/>
          <w:sz w:val="22"/>
          <w:szCs w:val="22"/>
          <w:lang w:eastAsia="en-US"/>
        </w:rPr>
        <w:t>, Daugavpilī</w:t>
      </w:r>
      <w:r w:rsidRPr="00E82B70">
        <w:rPr>
          <w:b/>
          <w:bCs/>
          <w:sz w:val="22"/>
          <w:szCs w:val="22"/>
          <w:lang w:eastAsia="en-US"/>
        </w:rPr>
        <w:t xml:space="preserve"> </w:t>
      </w:r>
      <w:r w:rsidRPr="00E82B70">
        <w:rPr>
          <w:noProof/>
          <w:sz w:val="22"/>
          <w:szCs w:val="22"/>
        </w:rPr>
        <w:t>(turpmāk – Objekts).</w:t>
      </w:r>
      <w:r w:rsidRPr="00E82B70">
        <w:rPr>
          <w:b/>
          <w:noProof/>
          <w:sz w:val="22"/>
          <w:szCs w:val="22"/>
        </w:rPr>
        <w:t xml:space="preserve"> </w:t>
      </w:r>
    </w:p>
    <w:p w14:paraId="3B9AC5CB" w14:textId="25C8812F" w:rsidR="0086289B" w:rsidRPr="00E82B70" w:rsidRDefault="0086289B" w:rsidP="0086289B">
      <w:pPr>
        <w:numPr>
          <w:ilvl w:val="0"/>
          <w:numId w:val="40"/>
        </w:numPr>
        <w:tabs>
          <w:tab w:val="num" w:pos="720"/>
        </w:tabs>
        <w:suppressAutoHyphens w:val="0"/>
        <w:spacing w:after="60"/>
        <w:ind w:left="357" w:hanging="357"/>
        <w:jc w:val="both"/>
        <w:rPr>
          <w:noProof/>
          <w:sz w:val="22"/>
          <w:szCs w:val="22"/>
        </w:rPr>
      </w:pPr>
      <w:r w:rsidRPr="00E82B70">
        <w:rPr>
          <w:bCs/>
          <w:noProof/>
          <w:sz w:val="22"/>
          <w:szCs w:val="22"/>
        </w:rPr>
        <w:t xml:space="preserve">Darbi sevī ietver visus Līgumā, </w:t>
      </w:r>
      <w:r w:rsidR="00CD51D7" w:rsidRPr="00E82B70">
        <w:rPr>
          <w:bCs/>
          <w:noProof/>
          <w:sz w:val="22"/>
          <w:szCs w:val="22"/>
        </w:rPr>
        <w:t>apliecinājuma kartē</w:t>
      </w:r>
      <w:r w:rsidRPr="00E82B70">
        <w:rPr>
          <w:bCs/>
          <w:noProof/>
          <w:sz w:val="22"/>
          <w:szCs w:val="22"/>
        </w:rPr>
        <w:t xml:space="preserve"> un </w:t>
      </w:r>
      <w:r w:rsidR="002865EC" w:rsidRPr="00E82B70">
        <w:rPr>
          <w:bCs/>
          <w:noProof/>
          <w:sz w:val="22"/>
          <w:szCs w:val="22"/>
        </w:rPr>
        <w:t>t</w:t>
      </w:r>
      <w:r w:rsidRPr="00E82B70">
        <w:rPr>
          <w:bCs/>
          <w:noProof/>
          <w:sz w:val="22"/>
          <w:szCs w:val="22"/>
        </w:rPr>
        <w:t>āmē</w:t>
      </w:r>
      <w:r w:rsidR="002865EC" w:rsidRPr="00E82B70">
        <w:rPr>
          <w:bCs/>
          <w:noProof/>
          <w:sz w:val="22"/>
          <w:szCs w:val="22"/>
        </w:rPr>
        <w:t>s</w:t>
      </w:r>
      <w:r w:rsidRPr="00E82B70">
        <w:rPr>
          <w:bCs/>
          <w:noProof/>
          <w:sz w:val="22"/>
          <w:szCs w:val="22"/>
        </w:rPr>
        <w:t xml:space="preserve"> noteiktos nepieciešamos darbus, būvniecības vadību un organizēšanu, būvniecībai nepieciešamās tehnikas, </w:t>
      </w:r>
      <w:r w:rsidRPr="00E82B70">
        <w:rPr>
          <w:noProof/>
          <w:sz w:val="22"/>
          <w:szCs w:val="22"/>
        </w:rPr>
        <w:t xml:space="preserve">instrumentu piegādi, būvgružu novākšanu un utilizāciju, </w:t>
      </w:r>
      <w:r w:rsidRPr="00E82B70">
        <w:rPr>
          <w:bCs/>
          <w:noProof/>
          <w:sz w:val="22"/>
          <w:szCs w:val="22"/>
        </w:rPr>
        <w:t xml:space="preserve">izpilddokumentācijas sagatavošanu un citas darbības, kuras izriet no šī Līguma un normatīvo aktu prasībām. </w:t>
      </w:r>
    </w:p>
    <w:p w14:paraId="3BA2D83C" w14:textId="77777777" w:rsidR="0086289B" w:rsidRPr="00E82B70" w:rsidRDefault="0086289B" w:rsidP="0086289B">
      <w:pPr>
        <w:numPr>
          <w:ilvl w:val="0"/>
          <w:numId w:val="40"/>
        </w:numPr>
        <w:tabs>
          <w:tab w:val="num" w:pos="720"/>
        </w:tabs>
        <w:suppressAutoHyphens w:val="0"/>
        <w:spacing w:after="60"/>
        <w:ind w:left="357" w:hanging="357"/>
        <w:jc w:val="both"/>
        <w:rPr>
          <w:noProof/>
          <w:sz w:val="22"/>
          <w:szCs w:val="22"/>
        </w:rPr>
      </w:pPr>
      <w:r w:rsidRPr="00E82B70">
        <w:rPr>
          <w:bCs/>
          <w:noProof/>
          <w:sz w:val="22"/>
          <w:szCs w:val="22"/>
        </w:rPr>
        <w:t>Būvuzņēmējs apliecina, ka ir pienācīgi iepazinies ar Objektu, veicamā darba apjomu un citu ar darbu izpildi saistīto informāciju.</w:t>
      </w:r>
    </w:p>
    <w:p w14:paraId="714E4751" w14:textId="77777777" w:rsidR="0086289B" w:rsidRPr="00E82B70" w:rsidRDefault="0086289B" w:rsidP="0086289B">
      <w:pPr>
        <w:tabs>
          <w:tab w:val="num" w:pos="0"/>
        </w:tabs>
        <w:suppressAutoHyphens w:val="0"/>
        <w:spacing w:before="240" w:after="240"/>
        <w:jc w:val="center"/>
        <w:rPr>
          <w:noProof/>
          <w:sz w:val="22"/>
          <w:szCs w:val="22"/>
        </w:rPr>
      </w:pPr>
      <w:r w:rsidRPr="00E82B70">
        <w:rPr>
          <w:b/>
          <w:bCs/>
          <w:noProof/>
          <w:color w:val="000000"/>
          <w:sz w:val="22"/>
          <w:szCs w:val="22"/>
        </w:rPr>
        <w:t>II. Darbu apjoms un izpildes termiņi</w:t>
      </w:r>
    </w:p>
    <w:p w14:paraId="6312E03D" w14:textId="771ED4AF" w:rsidR="0086289B" w:rsidRPr="00E82B70" w:rsidRDefault="0086289B" w:rsidP="0086289B">
      <w:pPr>
        <w:numPr>
          <w:ilvl w:val="0"/>
          <w:numId w:val="40"/>
        </w:numPr>
        <w:tabs>
          <w:tab w:val="num" w:pos="720"/>
        </w:tabs>
        <w:suppressAutoHyphens w:val="0"/>
        <w:spacing w:after="120"/>
        <w:ind w:left="357" w:hanging="357"/>
        <w:jc w:val="both"/>
        <w:rPr>
          <w:noProof/>
          <w:sz w:val="22"/>
          <w:szCs w:val="22"/>
        </w:rPr>
      </w:pPr>
      <w:r w:rsidRPr="00E82B70">
        <w:rPr>
          <w:noProof/>
          <w:color w:val="000000"/>
          <w:sz w:val="22"/>
          <w:szCs w:val="22"/>
        </w:rPr>
        <w:t>Būvuzņēmējs organizē un nodrošina darbu veikšanu ievērojot iepriekš noteiktu grafiku un apņemas pabeigt visus darbus</w:t>
      </w:r>
      <w:r w:rsidR="007C70F7" w:rsidRPr="00E82B70">
        <w:rPr>
          <w:noProof/>
          <w:color w:val="000000"/>
          <w:sz w:val="22"/>
          <w:szCs w:val="22"/>
        </w:rPr>
        <w:t xml:space="preserve"> Objektā</w:t>
      </w:r>
      <w:r w:rsidRPr="00E82B70">
        <w:rPr>
          <w:b/>
          <w:noProof/>
          <w:color w:val="000000"/>
          <w:sz w:val="22"/>
          <w:szCs w:val="22"/>
        </w:rPr>
        <w:t xml:space="preserve"> </w:t>
      </w:r>
      <w:r w:rsidR="00763B54">
        <w:rPr>
          <w:b/>
          <w:noProof/>
          <w:color w:val="000000"/>
          <w:sz w:val="22"/>
          <w:szCs w:val="22"/>
        </w:rPr>
        <w:t>___</w:t>
      </w:r>
      <w:r w:rsidR="00CD51D7" w:rsidRPr="00E82B70">
        <w:rPr>
          <w:b/>
          <w:noProof/>
          <w:color w:val="000000"/>
          <w:sz w:val="22"/>
          <w:szCs w:val="22"/>
        </w:rPr>
        <w:t xml:space="preserve"> </w:t>
      </w:r>
      <w:r w:rsidRPr="00E82B70">
        <w:rPr>
          <w:b/>
          <w:noProof/>
          <w:color w:val="000000"/>
          <w:sz w:val="22"/>
          <w:szCs w:val="22"/>
        </w:rPr>
        <w:t>(</w:t>
      </w:r>
      <w:r w:rsidR="00763B54">
        <w:rPr>
          <w:b/>
          <w:noProof/>
          <w:color w:val="000000"/>
          <w:sz w:val="22"/>
          <w:szCs w:val="22"/>
        </w:rPr>
        <w:t>_______</w:t>
      </w:r>
      <w:r w:rsidRPr="00E82B70">
        <w:rPr>
          <w:b/>
          <w:noProof/>
          <w:color w:val="000000"/>
          <w:sz w:val="22"/>
          <w:szCs w:val="22"/>
        </w:rPr>
        <w:t xml:space="preserve">) </w:t>
      </w:r>
      <w:r w:rsidR="00CD51D7" w:rsidRPr="00E82B70">
        <w:rPr>
          <w:b/>
          <w:noProof/>
          <w:color w:val="000000"/>
          <w:sz w:val="22"/>
          <w:szCs w:val="22"/>
        </w:rPr>
        <w:t>kalendāro dienu</w:t>
      </w:r>
      <w:r w:rsidRPr="00E82B70">
        <w:rPr>
          <w:b/>
          <w:noProof/>
          <w:color w:val="000000"/>
          <w:sz w:val="22"/>
          <w:szCs w:val="22"/>
        </w:rPr>
        <w:t xml:space="preserve"> laikā no līguma spēkā stāšanās dienas.</w:t>
      </w:r>
    </w:p>
    <w:p w14:paraId="66318110" w14:textId="77777777" w:rsidR="0086289B" w:rsidRPr="00E82B70" w:rsidRDefault="0086289B" w:rsidP="0086289B">
      <w:pPr>
        <w:numPr>
          <w:ilvl w:val="0"/>
          <w:numId w:val="40"/>
        </w:numPr>
        <w:tabs>
          <w:tab w:val="num" w:pos="720"/>
        </w:tabs>
        <w:suppressAutoHyphens w:val="0"/>
        <w:spacing w:after="120"/>
        <w:ind w:left="357" w:hanging="357"/>
        <w:jc w:val="both"/>
        <w:rPr>
          <w:noProof/>
          <w:sz w:val="22"/>
          <w:szCs w:val="22"/>
        </w:rPr>
      </w:pPr>
      <w:r w:rsidRPr="00E82B70">
        <w:rPr>
          <w:noProof/>
          <w:sz w:val="22"/>
          <w:szCs w:val="22"/>
        </w:rPr>
        <w:t xml:space="preserve">Objekts tiek nodots būvdarbu veikšanai ar aktu. </w:t>
      </w:r>
      <w:r w:rsidRPr="00E82B70">
        <w:rPr>
          <w:noProof/>
          <w:color w:val="000000"/>
          <w:sz w:val="22"/>
          <w:szCs w:val="22"/>
        </w:rPr>
        <w:t>Būvuzņēmējam tiek nodrošināta piekļuve Objektam termiņā, kas norādīts aktā par Objekta</w:t>
      </w:r>
      <w:r w:rsidRPr="00E82B70">
        <w:rPr>
          <w:bCs/>
          <w:noProof/>
          <w:color w:val="000000"/>
          <w:sz w:val="22"/>
          <w:szCs w:val="22"/>
        </w:rPr>
        <w:t xml:space="preserve"> nodošanu darbu veikšanai.</w:t>
      </w:r>
    </w:p>
    <w:p w14:paraId="14313B26" w14:textId="3791C6DD" w:rsidR="0086289B" w:rsidRPr="00E82B70" w:rsidRDefault="0086289B" w:rsidP="0086289B">
      <w:pPr>
        <w:numPr>
          <w:ilvl w:val="0"/>
          <w:numId w:val="40"/>
        </w:numPr>
        <w:spacing w:after="120"/>
        <w:jc w:val="both"/>
        <w:rPr>
          <w:noProof/>
          <w:sz w:val="22"/>
          <w:szCs w:val="22"/>
        </w:rPr>
      </w:pPr>
      <w:r w:rsidRPr="00E82B70">
        <w:rPr>
          <w:noProof/>
          <w:color w:val="000000"/>
          <w:sz w:val="22"/>
          <w:szCs w:val="22"/>
        </w:rPr>
        <w:t xml:space="preserve">Būvuzņēmējam ir pienākums uzsākt Objektā darbus ne vēlāk kā </w:t>
      </w:r>
      <w:r w:rsidRPr="00E82B70">
        <w:rPr>
          <w:b/>
          <w:noProof/>
          <w:color w:val="000000"/>
          <w:sz w:val="22"/>
          <w:szCs w:val="22"/>
        </w:rPr>
        <w:t>5 (piektajā) darba dienā</w:t>
      </w:r>
      <w:r w:rsidRPr="00E82B70">
        <w:rPr>
          <w:noProof/>
          <w:color w:val="000000"/>
          <w:sz w:val="22"/>
          <w:szCs w:val="22"/>
        </w:rPr>
        <w:t xml:space="preserve"> no </w:t>
      </w:r>
      <w:r w:rsidRPr="00E82B70">
        <w:rPr>
          <w:bCs/>
          <w:noProof/>
          <w:color w:val="000000"/>
          <w:sz w:val="22"/>
          <w:szCs w:val="22"/>
        </w:rPr>
        <w:t>akta parakstīšanas par Objekta nodošanu darbu veikšanai</w:t>
      </w:r>
      <w:r w:rsidRPr="00E82B70">
        <w:rPr>
          <w:noProof/>
          <w:color w:val="000000"/>
          <w:sz w:val="22"/>
          <w:szCs w:val="22"/>
        </w:rPr>
        <w:t xml:space="preserve">. Līdzēji paraksta aktu ne vēlāk kā </w:t>
      </w:r>
      <w:r w:rsidRPr="00E82B70">
        <w:rPr>
          <w:b/>
          <w:noProof/>
          <w:color w:val="000000"/>
          <w:sz w:val="22"/>
          <w:szCs w:val="22"/>
        </w:rPr>
        <w:t>4 (četru)</w:t>
      </w:r>
      <w:r w:rsidRPr="00E82B70">
        <w:rPr>
          <w:noProof/>
          <w:color w:val="000000"/>
          <w:sz w:val="22"/>
          <w:szCs w:val="22"/>
        </w:rPr>
        <w:t xml:space="preserve"> dienu laikā no līguma noslēgšanas. Ja akts netiek parakstīts, uzskatāms, ka Objekts ir nodots Būvuzņēmējam darbu veikšanai </w:t>
      </w:r>
      <w:r w:rsidR="003968CC" w:rsidRPr="00A024FC">
        <w:rPr>
          <w:b/>
          <w:noProof/>
          <w:color w:val="000000"/>
          <w:sz w:val="22"/>
          <w:szCs w:val="22"/>
        </w:rPr>
        <w:t>5 (piektajā</w:t>
      </w:r>
      <w:r w:rsidRPr="00A024FC">
        <w:rPr>
          <w:b/>
          <w:noProof/>
          <w:color w:val="000000"/>
          <w:sz w:val="22"/>
          <w:szCs w:val="22"/>
        </w:rPr>
        <w:t>)</w:t>
      </w:r>
      <w:r w:rsidR="003968CC" w:rsidRPr="00A024FC">
        <w:rPr>
          <w:b/>
          <w:noProof/>
          <w:color w:val="000000"/>
          <w:sz w:val="22"/>
          <w:szCs w:val="22"/>
        </w:rPr>
        <w:t xml:space="preserve"> darba</w:t>
      </w:r>
      <w:r w:rsidRPr="00A024FC">
        <w:rPr>
          <w:b/>
          <w:noProof/>
          <w:color w:val="000000"/>
          <w:sz w:val="22"/>
          <w:szCs w:val="22"/>
        </w:rPr>
        <w:t xml:space="preserve"> dienā</w:t>
      </w:r>
      <w:r w:rsidRPr="00E82B70">
        <w:rPr>
          <w:noProof/>
          <w:color w:val="000000"/>
          <w:sz w:val="22"/>
          <w:szCs w:val="22"/>
        </w:rPr>
        <w:t xml:space="preserve"> no līguma spēkā stāšanās dienas</w:t>
      </w:r>
      <w:r w:rsidR="00F044FA" w:rsidRPr="00E82B70">
        <w:rPr>
          <w:noProof/>
          <w:color w:val="000000"/>
          <w:sz w:val="22"/>
          <w:szCs w:val="22"/>
        </w:rPr>
        <w:t xml:space="preserve"> un Uzņēmējam ir pienākums uzsākt būvdarbus</w:t>
      </w:r>
      <w:r w:rsidRPr="00E82B70">
        <w:rPr>
          <w:noProof/>
          <w:color w:val="000000"/>
          <w:sz w:val="22"/>
          <w:szCs w:val="22"/>
        </w:rPr>
        <w:t>.</w:t>
      </w:r>
    </w:p>
    <w:p w14:paraId="3FB6EFB4" w14:textId="1C920662" w:rsidR="0086289B" w:rsidRPr="00E82B70" w:rsidRDefault="0086289B" w:rsidP="0086289B">
      <w:pPr>
        <w:numPr>
          <w:ilvl w:val="0"/>
          <w:numId w:val="40"/>
        </w:numPr>
        <w:tabs>
          <w:tab w:val="num" w:pos="720"/>
        </w:tabs>
        <w:suppressAutoHyphens w:val="0"/>
        <w:spacing w:after="120"/>
        <w:ind w:left="357" w:hanging="357"/>
        <w:jc w:val="both"/>
        <w:rPr>
          <w:noProof/>
          <w:sz w:val="22"/>
          <w:szCs w:val="22"/>
        </w:rPr>
      </w:pPr>
      <w:r w:rsidRPr="00E82B70">
        <w:rPr>
          <w:noProof/>
          <w:color w:val="000000"/>
          <w:sz w:val="22"/>
          <w:szCs w:val="22"/>
          <w:u w:val="single"/>
        </w:rPr>
        <w:t xml:space="preserve">Būvuzņēmējs pirms darbu uzsākšanas ieceļ </w:t>
      </w:r>
      <w:r w:rsidR="00EB7171">
        <w:rPr>
          <w:noProof/>
          <w:color w:val="000000"/>
          <w:sz w:val="22"/>
          <w:szCs w:val="22"/>
          <w:u w:val="single"/>
        </w:rPr>
        <w:t>iepirkuma</w:t>
      </w:r>
      <w:r w:rsidRPr="00E82B70">
        <w:rPr>
          <w:noProof/>
          <w:color w:val="000000"/>
          <w:sz w:val="22"/>
          <w:szCs w:val="22"/>
          <w:u w:val="single"/>
        </w:rPr>
        <w:t xml:space="preserve"> piedāvājumā norādīto sertificētu atbildīgo būvdarbu vadītāju ______ un piedāvājumā norādītos atsevišķo darbu vadītājus </w:t>
      </w:r>
      <w:r w:rsidR="00CD51D7" w:rsidRPr="00E82B70">
        <w:rPr>
          <w:noProof/>
          <w:color w:val="000000"/>
          <w:sz w:val="22"/>
          <w:szCs w:val="22"/>
          <w:u w:val="single"/>
        </w:rPr>
        <w:t>________________</w:t>
      </w:r>
      <w:r w:rsidRPr="00E82B70">
        <w:rPr>
          <w:noProof/>
          <w:color w:val="000000"/>
          <w:sz w:val="22"/>
          <w:szCs w:val="22"/>
        </w:rPr>
        <w:t>. Būvspeciālisti veic normatīvajos aktos noteiktās funkcijas.</w:t>
      </w:r>
      <w:r w:rsidRPr="00E82B70">
        <w:rPr>
          <w:iCs/>
          <w:sz w:val="22"/>
          <w:szCs w:val="22"/>
        </w:rPr>
        <w:t xml:space="preserve"> </w:t>
      </w:r>
    </w:p>
    <w:p w14:paraId="6816B07E" w14:textId="27B68111" w:rsidR="0086289B" w:rsidRPr="00E82B70" w:rsidRDefault="0086289B" w:rsidP="0086289B">
      <w:pPr>
        <w:numPr>
          <w:ilvl w:val="0"/>
          <w:numId w:val="40"/>
        </w:numPr>
        <w:tabs>
          <w:tab w:val="num" w:pos="720"/>
        </w:tabs>
        <w:spacing w:after="60"/>
        <w:ind w:left="357" w:hanging="357"/>
        <w:jc w:val="both"/>
        <w:rPr>
          <w:noProof/>
          <w:sz w:val="22"/>
          <w:szCs w:val="22"/>
        </w:rPr>
      </w:pPr>
      <w:r w:rsidRPr="00E82B70">
        <w:rPr>
          <w:iCs/>
          <w:sz w:val="22"/>
          <w:szCs w:val="22"/>
        </w:rPr>
        <w:t>Ar šo līgumu Būvuzņēmējs ir pilnvarots veikt Ministru kabineta  2003.gada 25.februāra noteikumos Nr.92 „Darba aizsardzības prasības, veicot būvdarbus” (turpmāk – Noteikumi Nr.92) noteiktās  projekta vadītāja funkcijas</w:t>
      </w:r>
      <w:r w:rsidRPr="00E82B70">
        <w:rPr>
          <w:rFonts w:eastAsia="Arial Unicode MS"/>
          <w:sz w:val="22"/>
          <w:szCs w:val="22"/>
        </w:rPr>
        <w:t xml:space="preserve">, tajā skaitā nodrošina kvalificēta </w:t>
      </w:r>
      <w:r w:rsidRPr="00E82B70">
        <w:rPr>
          <w:rFonts w:eastAsia="Arial Unicode MS"/>
          <w:sz w:val="22"/>
          <w:szCs w:val="22"/>
          <w:u w:val="single"/>
        </w:rPr>
        <w:t>darba aizsardzības koordinatora</w:t>
      </w:r>
      <w:r w:rsidRPr="00E82B70">
        <w:rPr>
          <w:rFonts w:eastAsia="Arial Unicode MS"/>
          <w:sz w:val="22"/>
          <w:szCs w:val="22"/>
        </w:rPr>
        <w:t xml:space="preserve"> piesaisti.</w:t>
      </w:r>
    </w:p>
    <w:p w14:paraId="497DC563" w14:textId="2F94557A" w:rsidR="0086289B" w:rsidRPr="00E82B70" w:rsidRDefault="0086289B" w:rsidP="00D532EF">
      <w:pPr>
        <w:numPr>
          <w:ilvl w:val="0"/>
          <w:numId w:val="40"/>
        </w:numPr>
        <w:tabs>
          <w:tab w:val="num" w:pos="720"/>
        </w:tabs>
        <w:spacing w:after="60"/>
        <w:jc w:val="both"/>
        <w:rPr>
          <w:noProof/>
          <w:sz w:val="22"/>
          <w:szCs w:val="22"/>
        </w:rPr>
      </w:pPr>
      <w:r w:rsidRPr="00E82B70">
        <w:rPr>
          <w:rFonts w:eastAsia="Arial Unicode MS"/>
          <w:sz w:val="22"/>
          <w:szCs w:val="22"/>
        </w:rPr>
        <w:t xml:space="preserve">Būvuzņēmējs atbild par </w:t>
      </w:r>
      <w:r w:rsidR="00D532EF" w:rsidRPr="00E82B70">
        <w:rPr>
          <w:rFonts w:eastAsia="Arial Unicode MS"/>
          <w:sz w:val="22"/>
          <w:szCs w:val="22"/>
        </w:rPr>
        <w:t>2003.gada 25.februāra n</w:t>
      </w:r>
      <w:r w:rsidRPr="00E82B70">
        <w:rPr>
          <w:rFonts w:eastAsia="Arial Unicode MS"/>
          <w:sz w:val="22"/>
          <w:szCs w:val="22"/>
        </w:rPr>
        <w:t>oteikumu Nr.92</w:t>
      </w:r>
      <w:r w:rsidR="00D532EF" w:rsidRPr="00E82B70">
        <w:rPr>
          <w:rFonts w:eastAsia="Arial Unicode MS"/>
          <w:sz w:val="22"/>
          <w:szCs w:val="22"/>
        </w:rPr>
        <w:t xml:space="preserve"> “</w:t>
      </w:r>
      <w:r w:rsidR="00D532EF" w:rsidRPr="00E82B70">
        <w:rPr>
          <w:bCs/>
          <w:sz w:val="22"/>
          <w:szCs w:val="22"/>
        </w:rPr>
        <w:t>Darba aizsardzības prasības, veicot būvdarbus”</w:t>
      </w:r>
      <w:r w:rsidRPr="00E82B70">
        <w:rPr>
          <w:rFonts w:eastAsia="Arial Unicode MS"/>
          <w:sz w:val="22"/>
          <w:szCs w:val="22"/>
        </w:rPr>
        <w:t xml:space="preserve"> 9., 11., 12. un 13.punktā noteikto pienākumu izpildi, it īpaši sagatavot darba aizsardzības plānu un pirms būvdarbu uzsākšanas nosūtīt Valsts darba inspekcijai iepriekšēju paziņojumu par būvdarbu veikšanu.</w:t>
      </w:r>
    </w:p>
    <w:p w14:paraId="790A4B37" w14:textId="77777777" w:rsidR="0086289B" w:rsidRPr="00E82B70" w:rsidRDefault="0086289B" w:rsidP="0086289B">
      <w:pPr>
        <w:numPr>
          <w:ilvl w:val="0"/>
          <w:numId w:val="40"/>
        </w:numPr>
        <w:tabs>
          <w:tab w:val="num" w:pos="720"/>
        </w:tabs>
        <w:suppressAutoHyphens w:val="0"/>
        <w:spacing w:after="60"/>
        <w:ind w:left="357" w:hanging="357"/>
        <w:jc w:val="both"/>
        <w:rPr>
          <w:noProof/>
          <w:sz w:val="22"/>
          <w:szCs w:val="22"/>
        </w:rPr>
      </w:pPr>
      <w:r w:rsidRPr="00E82B70">
        <w:rPr>
          <w:noProof/>
          <w:color w:val="000000"/>
          <w:sz w:val="22"/>
          <w:szCs w:val="22"/>
        </w:rPr>
        <w:t>Pēc Līguma ietvaros paredzēto darbu pabeigšanas Būvuzņēmējs veic izpildīto darbu, kā arī visas ar to saistītās dokumentācijas nodošanu Pasūtītājam saskaņā ar šī Līguma noteikumiem un Latvijas būvnormatīviem.</w:t>
      </w:r>
    </w:p>
    <w:p w14:paraId="1AF47E89" w14:textId="77777777" w:rsidR="0086289B" w:rsidRPr="00E82B70" w:rsidRDefault="0086289B" w:rsidP="0086289B">
      <w:pPr>
        <w:tabs>
          <w:tab w:val="num" w:pos="720"/>
        </w:tabs>
        <w:spacing w:before="240" w:after="240"/>
        <w:jc w:val="center"/>
        <w:rPr>
          <w:noProof/>
          <w:sz w:val="22"/>
          <w:szCs w:val="22"/>
        </w:rPr>
      </w:pPr>
      <w:r w:rsidRPr="00E82B70">
        <w:rPr>
          <w:b/>
          <w:noProof/>
          <w:color w:val="000000"/>
          <w:sz w:val="22"/>
          <w:szCs w:val="22"/>
        </w:rPr>
        <w:t>III. Būvuzņēmēja tiesības un pienākumi</w:t>
      </w:r>
    </w:p>
    <w:p w14:paraId="30A7037F" w14:textId="77777777" w:rsidR="0086289B" w:rsidRPr="00E82B70" w:rsidRDefault="0086289B" w:rsidP="0086289B">
      <w:pPr>
        <w:numPr>
          <w:ilvl w:val="0"/>
          <w:numId w:val="40"/>
        </w:numPr>
        <w:tabs>
          <w:tab w:val="clear" w:pos="360"/>
          <w:tab w:val="num" w:pos="720"/>
        </w:tabs>
        <w:spacing w:after="60"/>
        <w:jc w:val="both"/>
        <w:rPr>
          <w:noProof/>
          <w:sz w:val="22"/>
          <w:szCs w:val="22"/>
        </w:rPr>
      </w:pPr>
      <w:r w:rsidRPr="00E82B70">
        <w:rPr>
          <w:noProof/>
          <w:sz w:val="22"/>
          <w:szCs w:val="22"/>
        </w:rPr>
        <w:t>Būvuzņēmēja pienākums ir ne vēlāk kā līguma noslēgšanas dienā:</w:t>
      </w:r>
    </w:p>
    <w:p w14:paraId="123DDBAF" w14:textId="7E0AAC50" w:rsidR="0086289B" w:rsidRPr="00E82B70" w:rsidRDefault="0086289B" w:rsidP="0086289B">
      <w:pPr>
        <w:numPr>
          <w:ilvl w:val="1"/>
          <w:numId w:val="40"/>
        </w:numPr>
        <w:tabs>
          <w:tab w:val="clear" w:pos="720"/>
          <w:tab w:val="num" w:pos="426"/>
        </w:tabs>
        <w:spacing w:after="60"/>
        <w:ind w:left="1134"/>
        <w:jc w:val="both"/>
        <w:rPr>
          <w:noProof/>
          <w:sz w:val="22"/>
          <w:szCs w:val="22"/>
        </w:rPr>
      </w:pPr>
      <w:r w:rsidRPr="00E82B70">
        <w:rPr>
          <w:noProof/>
          <w:sz w:val="22"/>
          <w:szCs w:val="22"/>
        </w:rPr>
        <w:t>iesniegt Pasūtītājam visu šajā Lī</w:t>
      </w:r>
      <w:r w:rsidR="00475F89" w:rsidRPr="00E82B70">
        <w:rPr>
          <w:noProof/>
          <w:sz w:val="22"/>
          <w:szCs w:val="22"/>
        </w:rPr>
        <w:t>gumā noteikto risku, būvniecību</w:t>
      </w:r>
      <w:r w:rsidRPr="00E82B70">
        <w:rPr>
          <w:noProof/>
          <w:sz w:val="22"/>
          <w:szCs w:val="22"/>
        </w:rPr>
        <w:t xml:space="preserve"> apdrošināšanas polišu kopijas (uzrādot oriģinālu); par minēto dokumentu nodošanu – pieņemšanu tiek sastādīts akts, kas kopā ar minētajiem dokumentiem pievienojams Līgumam kā neatņemamas sastāvdaļas;</w:t>
      </w:r>
    </w:p>
    <w:p w14:paraId="6A21730E" w14:textId="77777777" w:rsidR="0086289B" w:rsidRPr="00E82B70" w:rsidRDefault="0086289B" w:rsidP="0086289B">
      <w:pPr>
        <w:numPr>
          <w:ilvl w:val="1"/>
          <w:numId w:val="40"/>
        </w:numPr>
        <w:tabs>
          <w:tab w:val="clear" w:pos="720"/>
          <w:tab w:val="num" w:pos="426"/>
        </w:tabs>
        <w:spacing w:after="60"/>
        <w:ind w:left="1134"/>
        <w:jc w:val="both"/>
        <w:rPr>
          <w:noProof/>
          <w:sz w:val="22"/>
          <w:szCs w:val="22"/>
        </w:rPr>
      </w:pPr>
      <w:r w:rsidRPr="00E82B70">
        <w:rPr>
          <w:noProof/>
          <w:sz w:val="22"/>
          <w:szCs w:val="22"/>
        </w:rPr>
        <w:t>saskaņā ar Līguma nosacījumiem, iesniegt Pasūtītājam līgumsaistību izpildes garantijas oriģinālu; par minētā dokumenta nodošanu – pieņemšanu tiek sastādīts akts, kas kopā ar minētajiem dokumentiem pievienojams Līgumam kā neatņemamas sastāvdaļas.</w:t>
      </w:r>
    </w:p>
    <w:p w14:paraId="2047DFEA" w14:textId="77777777" w:rsidR="0086289B" w:rsidRPr="00E82B70" w:rsidRDefault="0086289B" w:rsidP="0086289B">
      <w:pPr>
        <w:numPr>
          <w:ilvl w:val="0"/>
          <w:numId w:val="40"/>
        </w:numPr>
        <w:spacing w:after="60"/>
        <w:jc w:val="both"/>
        <w:rPr>
          <w:noProof/>
          <w:sz w:val="22"/>
          <w:szCs w:val="22"/>
        </w:rPr>
      </w:pPr>
      <w:r w:rsidRPr="00E82B70">
        <w:rPr>
          <w:noProof/>
          <w:sz w:val="22"/>
          <w:szCs w:val="22"/>
        </w:rPr>
        <w:t>Būvniecības sākumposmā Būvuzņēmējs nodrošina pagaidu elektropieslēgumu un patstāvīgi veic norēķinus par patērēto elektroenerģiju līdz objekta nodošanai ekspluatācijā.</w:t>
      </w:r>
    </w:p>
    <w:p w14:paraId="0065E935" w14:textId="77777777" w:rsidR="0086289B" w:rsidRPr="00E82B70" w:rsidRDefault="0086289B" w:rsidP="0086289B">
      <w:pPr>
        <w:numPr>
          <w:ilvl w:val="0"/>
          <w:numId w:val="40"/>
        </w:numPr>
        <w:tabs>
          <w:tab w:val="num" w:pos="720"/>
        </w:tabs>
        <w:spacing w:after="60"/>
        <w:jc w:val="both"/>
        <w:rPr>
          <w:noProof/>
          <w:sz w:val="22"/>
          <w:szCs w:val="22"/>
        </w:rPr>
      </w:pPr>
      <w:r w:rsidRPr="00E82B70">
        <w:rPr>
          <w:noProof/>
          <w:sz w:val="22"/>
          <w:szCs w:val="22"/>
        </w:rPr>
        <w:t>Būvuzņēmējam ir pienākums:</w:t>
      </w:r>
    </w:p>
    <w:p w14:paraId="60B03785" w14:textId="6B0A49A1" w:rsidR="0086289B" w:rsidRPr="00E82B70" w:rsidRDefault="0086289B" w:rsidP="0086289B">
      <w:pPr>
        <w:numPr>
          <w:ilvl w:val="1"/>
          <w:numId w:val="40"/>
        </w:numPr>
        <w:tabs>
          <w:tab w:val="clear" w:pos="720"/>
        </w:tabs>
        <w:spacing w:after="60"/>
        <w:ind w:left="1134" w:hanging="708"/>
        <w:jc w:val="both"/>
        <w:rPr>
          <w:noProof/>
          <w:sz w:val="22"/>
          <w:szCs w:val="22"/>
        </w:rPr>
      </w:pPr>
      <w:r w:rsidRPr="00E82B70">
        <w:rPr>
          <w:noProof/>
          <w:color w:val="000000"/>
          <w:sz w:val="22"/>
          <w:szCs w:val="22"/>
        </w:rPr>
        <w:t>Veikt darbus kvalitatīvi, ievērojot Līgumā un Iepirkuma dokumentācijā minētās prasības un Lokālajā tāmē norādītos darbu apjomus</w:t>
      </w:r>
      <w:r w:rsidR="00AB7933" w:rsidRPr="00E82B70">
        <w:rPr>
          <w:noProof/>
          <w:color w:val="000000"/>
          <w:sz w:val="22"/>
          <w:szCs w:val="22"/>
        </w:rPr>
        <w:t>;</w:t>
      </w:r>
    </w:p>
    <w:p w14:paraId="634EDC08" w14:textId="10403862" w:rsidR="0086289B" w:rsidRPr="00E82B70" w:rsidRDefault="0086289B" w:rsidP="0086289B">
      <w:pPr>
        <w:numPr>
          <w:ilvl w:val="1"/>
          <w:numId w:val="40"/>
        </w:numPr>
        <w:tabs>
          <w:tab w:val="clear" w:pos="720"/>
        </w:tabs>
        <w:spacing w:after="60"/>
        <w:ind w:left="1134" w:hanging="708"/>
        <w:jc w:val="both"/>
        <w:rPr>
          <w:noProof/>
          <w:sz w:val="22"/>
          <w:szCs w:val="22"/>
        </w:rPr>
      </w:pPr>
      <w:r w:rsidRPr="00E82B70">
        <w:rPr>
          <w:noProof/>
          <w:color w:val="000000"/>
          <w:sz w:val="22"/>
          <w:szCs w:val="22"/>
        </w:rPr>
        <w:t>Sagatavot normatīvajos akto</w:t>
      </w:r>
      <w:r w:rsidR="00AB7933" w:rsidRPr="00E82B70">
        <w:rPr>
          <w:noProof/>
          <w:color w:val="000000"/>
          <w:sz w:val="22"/>
          <w:szCs w:val="22"/>
        </w:rPr>
        <w:t>s noteikto izpilddokumentāciju;</w:t>
      </w:r>
    </w:p>
    <w:p w14:paraId="635C0AA7" w14:textId="7B447FBB" w:rsidR="0086289B" w:rsidRPr="00E82B70" w:rsidRDefault="0086289B" w:rsidP="0086289B">
      <w:pPr>
        <w:numPr>
          <w:ilvl w:val="1"/>
          <w:numId w:val="40"/>
        </w:numPr>
        <w:tabs>
          <w:tab w:val="clear" w:pos="720"/>
        </w:tabs>
        <w:spacing w:after="60"/>
        <w:ind w:left="1134" w:hanging="708"/>
        <w:jc w:val="both"/>
        <w:rPr>
          <w:noProof/>
          <w:sz w:val="22"/>
          <w:szCs w:val="22"/>
        </w:rPr>
      </w:pPr>
      <w:r w:rsidRPr="00E82B70">
        <w:rPr>
          <w:noProof/>
          <w:color w:val="000000"/>
          <w:sz w:val="22"/>
          <w:szCs w:val="22"/>
        </w:rPr>
        <w:t xml:space="preserve">Nodrošināt Latvijas būvnormatīvu un citu Latvijas Republikas normatīvo aktu noteikumu, Latvijas nacionālo standartu, kā arī materiālu un iekārtu piegādātāju izstrādātās tehnoloģijas ievērošanu visos sagatavotajos dokumentos un visu šajā Līgumā </w:t>
      </w:r>
      <w:r w:rsidR="00AB7933" w:rsidRPr="00E82B70">
        <w:rPr>
          <w:noProof/>
          <w:color w:val="000000"/>
          <w:sz w:val="22"/>
          <w:szCs w:val="22"/>
        </w:rPr>
        <w:t>paredzēto darbu veikšanas gaitā;</w:t>
      </w:r>
    </w:p>
    <w:p w14:paraId="5D118A26" w14:textId="1DD0446C" w:rsidR="0086289B" w:rsidRPr="00E82B70" w:rsidRDefault="0086289B" w:rsidP="0086289B">
      <w:pPr>
        <w:numPr>
          <w:ilvl w:val="1"/>
          <w:numId w:val="40"/>
        </w:numPr>
        <w:tabs>
          <w:tab w:val="clear" w:pos="720"/>
        </w:tabs>
        <w:spacing w:after="60"/>
        <w:ind w:left="1134" w:hanging="708"/>
        <w:jc w:val="both"/>
        <w:rPr>
          <w:noProof/>
          <w:sz w:val="22"/>
          <w:szCs w:val="22"/>
        </w:rPr>
      </w:pPr>
      <w:r w:rsidRPr="00E82B70">
        <w:rPr>
          <w:noProof/>
          <w:color w:val="000000"/>
          <w:sz w:val="22"/>
          <w:szCs w:val="22"/>
        </w:rPr>
        <w:t xml:space="preserve">Veikt būvdarbus ar savu darbaspēku vai, pēc rakstiskas saskaņošanas ar Pasūtītāju, pieaicināt licencētus Būvuzņēmējus kā </w:t>
      </w:r>
      <w:r w:rsidR="004C7BA1" w:rsidRPr="00E82B70">
        <w:rPr>
          <w:noProof/>
          <w:color w:val="000000"/>
          <w:sz w:val="22"/>
          <w:szCs w:val="22"/>
        </w:rPr>
        <w:t>apakšuzņēmēju</w:t>
      </w:r>
      <w:r w:rsidRPr="00E82B70">
        <w:rPr>
          <w:noProof/>
          <w:color w:val="000000"/>
          <w:sz w:val="22"/>
          <w:szCs w:val="22"/>
        </w:rPr>
        <w:t xml:space="preserve">s atsevišķu darbu izpildei, uzņemoties pilnu atbildību par </w:t>
      </w:r>
      <w:r w:rsidR="004C7BA1" w:rsidRPr="00E82B70">
        <w:rPr>
          <w:noProof/>
          <w:color w:val="000000"/>
          <w:sz w:val="22"/>
          <w:szCs w:val="22"/>
        </w:rPr>
        <w:t>apakšuzņēmēju</w:t>
      </w:r>
      <w:r w:rsidRPr="00E82B70">
        <w:rPr>
          <w:noProof/>
          <w:color w:val="000000"/>
          <w:sz w:val="22"/>
          <w:szCs w:val="22"/>
        </w:rPr>
        <w:t xml:space="preserve"> darbu un iesniedzot Pasūtītājam </w:t>
      </w:r>
      <w:r w:rsidR="004C7BA1" w:rsidRPr="00E82B70">
        <w:rPr>
          <w:noProof/>
          <w:color w:val="000000"/>
          <w:sz w:val="22"/>
          <w:szCs w:val="22"/>
        </w:rPr>
        <w:t>apakšuzņēmēju</w:t>
      </w:r>
      <w:r w:rsidRPr="00E82B70">
        <w:rPr>
          <w:noProof/>
          <w:color w:val="000000"/>
          <w:sz w:val="22"/>
          <w:szCs w:val="22"/>
        </w:rPr>
        <w:t xml:space="preserve"> speciālo atļauju, licenču vai sertifikātu kopij</w:t>
      </w:r>
      <w:r w:rsidR="004C7BA1" w:rsidRPr="00E82B70">
        <w:rPr>
          <w:noProof/>
          <w:color w:val="000000"/>
          <w:sz w:val="22"/>
          <w:szCs w:val="22"/>
        </w:rPr>
        <w:t xml:space="preserve">as attiecīgo darbu veikšanai. </w:t>
      </w:r>
      <w:r w:rsidRPr="00E82B70">
        <w:rPr>
          <w:noProof/>
          <w:color w:val="000000"/>
          <w:sz w:val="22"/>
          <w:szCs w:val="22"/>
        </w:rPr>
        <w:t>Būvuzņēmējs būvdarbu</w:t>
      </w:r>
      <w:r w:rsidR="008C18E8" w:rsidRPr="00E82B70">
        <w:rPr>
          <w:noProof/>
          <w:color w:val="000000"/>
          <w:sz w:val="22"/>
          <w:szCs w:val="22"/>
        </w:rPr>
        <w:t>s</w:t>
      </w:r>
      <w:r w:rsidRPr="00E82B70">
        <w:rPr>
          <w:noProof/>
          <w:color w:val="000000"/>
          <w:sz w:val="22"/>
          <w:szCs w:val="22"/>
        </w:rPr>
        <w:t xml:space="preserve"> veic ar savu darbaspēku un, nepieciešamības gadījumā piesaistot </w:t>
      </w:r>
      <w:r w:rsidR="004C7BA1" w:rsidRPr="00E82B70">
        <w:rPr>
          <w:noProof/>
          <w:color w:val="000000"/>
          <w:sz w:val="22"/>
          <w:szCs w:val="22"/>
        </w:rPr>
        <w:t>apakšuzņēmēju</w:t>
      </w:r>
      <w:r w:rsidRPr="00E82B70">
        <w:rPr>
          <w:noProof/>
          <w:color w:val="000000"/>
          <w:sz w:val="22"/>
          <w:szCs w:val="22"/>
        </w:rPr>
        <w:t xml:space="preserve">s, kuri norādīti </w:t>
      </w:r>
      <w:r w:rsidR="00D27F25">
        <w:rPr>
          <w:noProof/>
          <w:color w:val="000000"/>
          <w:sz w:val="22"/>
          <w:szCs w:val="22"/>
        </w:rPr>
        <w:t>iepirkumā</w:t>
      </w:r>
      <w:r w:rsidRPr="00E82B70">
        <w:rPr>
          <w:noProof/>
          <w:color w:val="000000"/>
          <w:sz w:val="22"/>
          <w:szCs w:val="22"/>
        </w:rPr>
        <w:t xml:space="preserve"> iesniegtajā piedāvājumā vai kuru atbilstību </w:t>
      </w:r>
      <w:r w:rsidR="00EB7171">
        <w:rPr>
          <w:noProof/>
          <w:color w:val="000000"/>
          <w:sz w:val="22"/>
          <w:szCs w:val="22"/>
        </w:rPr>
        <w:t>iepirkuma</w:t>
      </w:r>
      <w:r w:rsidRPr="00E82B70">
        <w:rPr>
          <w:noProof/>
          <w:color w:val="000000"/>
          <w:sz w:val="22"/>
          <w:szCs w:val="22"/>
        </w:rPr>
        <w:t xml:space="preserve"> nolikuma prasībām ir izvērtējis pasūtītājs</w:t>
      </w:r>
      <w:r w:rsidR="008524D8" w:rsidRPr="00E82B70">
        <w:rPr>
          <w:color w:val="000000"/>
          <w:sz w:val="22"/>
          <w:szCs w:val="22"/>
        </w:rPr>
        <w:t>;</w:t>
      </w:r>
    </w:p>
    <w:p w14:paraId="04EDB9B6" w14:textId="7BFC845F" w:rsidR="0086289B" w:rsidRPr="00E82B70" w:rsidRDefault="0086289B" w:rsidP="0086289B">
      <w:pPr>
        <w:numPr>
          <w:ilvl w:val="1"/>
          <w:numId w:val="40"/>
        </w:numPr>
        <w:tabs>
          <w:tab w:val="clear" w:pos="720"/>
        </w:tabs>
        <w:spacing w:after="60"/>
        <w:ind w:left="1134" w:hanging="708"/>
        <w:jc w:val="both"/>
        <w:rPr>
          <w:noProof/>
          <w:sz w:val="22"/>
          <w:szCs w:val="22"/>
        </w:rPr>
      </w:pPr>
      <w:r w:rsidRPr="00E82B70">
        <w:rPr>
          <w:noProof/>
          <w:color w:val="000000"/>
          <w:sz w:val="22"/>
          <w:szCs w:val="22"/>
        </w:rPr>
        <w:t>Veikt darbus ar savu (īpašumā vai lietošanā esošu) aprīkojumu, materiāliem vai citiem nepieciešamajiem tehniskaji</w:t>
      </w:r>
      <w:r w:rsidR="008524D8" w:rsidRPr="00E82B70">
        <w:rPr>
          <w:noProof/>
          <w:color w:val="000000"/>
          <w:sz w:val="22"/>
          <w:szCs w:val="22"/>
        </w:rPr>
        <w:t>em līdzekļiem un instrumentiem;</w:t>
      </w:r>
    </w:p>
    <w:p w14:paraId="6654565C" w14:textId="42D4C0FB" w:rsidR="00337EED" w:rsidRPr="00E82B70" w:rsidRDefault="00337EED" w:rsidP="0086289B">
      <w:pPr>
        <w:numPr>
          <w:ilvl w:val="1"/>
          <w:numId w:val="40"/>
        </w:numPr>
        <w:tabs>
          <w:tab w:val="clear" w:pos="720"/>
        </w:tabs>
        <w:spacing w:after="60"/>
        <w:ind w:left="1134" w:hanging="708"/>
        <w:jc w:val="both"/>
        <w:rPr>
          <w:noProof/>
          <w:sz w:val="22"/>
          <w:szCs w:val="22"/>
        </w:rPr>
      </w:pPr>
      <w:r w:rsidRPr="00E82B70">
        <w:rPr>
          <w:bCs/>
          <w:noProof/>
          <w:sz w:val="22"/>
          <w:szCs w:val="22"/>
        </w:rPr>
        <w:t>Pirms būvdarbu uzsākšanas, bet ne vēlāk kā 5 darba dienu laikā no līguma noslēgšanas, Uzņēmēja pienākums ir izstrādāt detalizētu darbu veikšanas projektu, atbilstoši 2014.gada 21.oktobra MK noteikumiem Nr.655 „Noteikumi par Latvijas būvnormatīvu LBN 310-14 „Darbu veikšanas projekts” un darba aizsardzības plānu, atbilstoši 2003.gada 25. februāra MK noteikumiem Nr.92 „Darba aizsardzības prasības, veicot būvdarbus” un saskaņot tos ar Pasūtīt</w:t>
      </w:r>
      <w:r w:rsidR="008524D8" w:rsidRPr="00E82B70">
        <w:rPr>
          <w:bCs/>
          <w:noProof/>
          <w:sz w:val="22"/>
          <w:szCs w:val="22"/>
        </w:rPr>
        <w:t>āju, Būvuzraugu un Autoruzraugu;</w:t>
      </w:r>
    </w:p>
    <w:p w14:paraId="2EFA2FCB" w14:textId="467E3FD7" w:rsidR="0086289B" w:rsidRPr="00E82B70" w:rsidRDefault="0086289B" w:rsidP="0086289B">
      <w:pPr>
        <w:numPr>
          <w:ilvl w:val="1"/>
          <w:numId w:val="40"/>
        </w:numPr>
        <w:tabs>
          <w:tab w:val="clear" w:pos="720"/>
        </w:tabs>
        <w:spacing w:after="60"/>
        <w:ind w:left="1134" w:hanging="708"/>
        <w:jc w:val="both"/>
        <w:rPr>
          <w:noProof/>
          <w:sz w:val="22"/>
          <w:szCs w:val="22"/>
        </w:rPr>
      </w:pPr>
      <w:r w:rsidRPr="00E82B70">
        <w:rPr>
          <w:noProof/>
          <w:color w:val="000000"/>
          <w:sz w:val="22"/>
          <w:szCs w:val="22"/>
        </w:rPr>
        <w:t>Par saviem līdzekļiem piegādāt darbam nepieciešamos materi</w:t>
      </w:r>
      <w:r w:rsidR="008524D8" w:rsidRPr="00E82B70">
        <w:rPr>
          <w:noProof/>
          <w:color w:val="000000"/>
          <w:sz w:val="22"/>
          <w:szCs w:val="22"/>
        </w:rPr>
        <w:t>ālus, konstrukcijas un iekārtas;</w:t>
      </w:r>
    </w:p>
    <w:p w14:paraId="4F084CD2" w14:textId="3ADDEC65" w:rsidR="0086289B" w:rsidRPr="00E82B70" w:rsidRDefault="0086289B" w:rsidP="0086289B">
      <w:pPr>
        <w:numPr>
          <w:ilvl w:val="1"/>
          <w:numId w:val="40"/>
        </w:numPr>
        <w:tabs>
          <w:tab w:val="clear" w:pos="720"/>
        </w:tabs>
        <w:spacing w:after="60"/>
        <w:ind w:left="1134" w:hanging="708"/>
        <w:jc w:val="both"/>
        <w:rPr>
          <w:noProof/>
          <w:sz w:val="22"/>
          <w:szCs w:val="22"/>
        </w:rPr>
      </w:pPr>
      <w:r w:rsidRPr="00E82B70">
        <w:rPr>
          <w:noProof/>
          <w:color w:val="000000"/>
          <w:sz w:val="22"/>
          <w:szCs w:val="22"/>
        </w:rPr>
        <w:t>Darbus izpildīt ar sertificēti</w:t>
      </w:r>
      <w:r w:rsidR="008524D8" w:rsidRPr="00E82B70">
        <w:rPr>
          <w:noProof/>
          <w:color w:val="000000"/>
          <w:sz w:val="22"/>
          <w:szCs w:val="22"/>
        </w:rPr>
        <w:t>em un kvalitatīviem materiāliem;</w:t>
      </w:r>
    </w:p>
    <w:p w14:paraId="0C77F879" w14:textId="3F5C0902" w:rsidR="0086289B" w:rsidRPr="00E82B70" w:rsidRDefault="0086289B" w:rsidP="0086289B">
      <w:pPr>
        <w:numPr>
          <w:ilvl w:val="1"/>
          <w:numId w:val="40"/>
        </w:numPr>
        <w:tabs>
          <w:tab w:val="clear" w:pos="720"/>
        </w:tabs>
        <w:spacing w:after="60"/>
        <w:ind w:left="1134" w:hanging="708"/>
        <w:jc w:val="both"/>
        <w:rPr>
          <w:noProof/>
          <w:sz w:val="22"/>
          <w:szCs w:val="22"/>
        </w:rPr>
      </w:pPr>
      <w:r w:rsidRPr="00E82B70">
        <w:rPr>
          <w:noProof/>
          <w:color w:val="000000"/>
          <w:sz w:val="22"/>
          <w:szCs w:val="22"/>
        </w:rPr>
        <w:t>Darbu veikšanas procesā ievērot darba aizsardzības, ugunsdrošības noteikumus un uzņemties pilnu atbildību par jebkādiem minēto noteikumu pār</w:t>
      </w:r>
      <w:r w:rsidR="008524D8" w:rsidRPr="00E82B70">
        <w:rPr>
          <w:noProof/>
          <w:color w:val="000000"/>
          <w:sz w:val="22"/>
          <w:szCs w:val="22"/>
        </w:rPr>
        <w:t>kāpumiem un to izraisītām sekām;</w:t>
      </w:r>
    </w:p>
    <w:p w14:paraId="7183E7CF" w14:textId="4D07D93E" w:rsidR="0086289B" w:rsidRPr="00E82B70" w:rsidRDefault="0086289B" w:rsidP="0086289B">
      <w:pPr>
        <w:numPr>
          <w:ilvl w:val="1"/>
          <w:numId w:val="40"/>
        </w:numPr>
        <w:tabs>
          <w:tab w:val="clear" w:pos="720"/>
        </w:tabs>
        <w:spacing w:after="60"/>
        <w:ind w:left="1134" w:hanging="708"/>
        <w:jc w:val="both"/>
        <w:rPr>
          <w:noProof/>
          <w:sz w:val="22"/>
          <w:szCs w:val="22"/>
        </w:rPr>
      </w:pPr>
      <w:r w:rsidRPr="00E82B70">
        <w:rPr>
          <w:noProof/>
          <w:color w:val="000000"/>
          <w:sz w:val="22"/>
          <w:szCs w:val="22"/>
        </w:rPr>
        <w:t>Nodrošināt darba aizsardzības pasākumus Objektā, tai skaitā darbinieku instruēšanu par visu tehnisko iekārtu ekspluatāciju, kā arī veikt visas citas Latvijas Republikas normatīvajos aktos paredzētās darbības saskaņā ar normatīvaji</w:t>
      </w:r>
      <w:r w:rsidR="008524D8" w:rsidRPr="00E82B70">
        <w:rPr>
          <w:noProof/>
          <w:color w:val="000000"/>
          <w:sz w:val="22"/>
          <w:szCs w:val="22"/>
        </w:rPr>
        <w:t>em aktiem par darba aizsardzību;</w:t>
      </w:r>
      <w:r w:rsidRPr="00E82B70">
        <w:rPr>
          <w:color w:val="000000"/>
          <w:sz w:val="22"/>
          <w:szCs w:val="22"/>
        </w:rPr>
        <w:t xml:space="preserve"> </w:t>
      </w:r>
    </w:p>
    <w:p w14:paraId="6C60F6B1" w14:textId="689179D1" w:rsidR="0086289B" w:rsidRPr="00E82B70" w:rsidRDefault="0086289B" w:rsidP="0086289B">
      <w:pPr>
        <w:numPr>
          <w:ilvl w:val="1"/>
          <w:numId w:val="40"/>
        </w:numPr>
        <w:tabs>
          <w:tab w:val="clear" w:pos="720"/>
        </w:tabs>
        <w:spacing w:after="60"/>
        <w:ind w:left="1134" w:hanging="708"/>
        <w:jc w:val="both"/>
        <w:rPr>
          <w:noProof/>
          <w:color w:val="000000"/>
          <w:sz w:val="22"/>
          <w:szCs w:val="22"/>
        </w:rPr>
      </w:pPr>
      <w:r w:rsidRPr="00E82B70">
        <w:rPr>
          <w:noProof/>
          <w:color w:val="000000"/>
          <w:sz w:val="22"/>
          <w:szCs w:val="22"/>
        </w:rPr>
        <w:t>Ar rīkojumu noteikt atbildīgās personas par darba aizs</w:t>
      </w:r>
      <w:r w:rsidR="008524D8" w:rsidRPr="00E82B70">
        <w:rPr>
          <w:noProof/>
          <w:color w:val="000000"/>
          <w:sz w:val="22"/>
          <w:szCs w:val="22"/>
        </w:rPr>
        <w:t>ardzību un ugunsdrošību Objektā;</w:t>
      </w:r>
    </w:p>
    <w:p w14:paraId="5EE4E64D" w14:textId="54A29D25" w:rsidR="0086289B" w:rsidRPr="00E82B70" w:rsidRDefault="0086289B" w:rsidP="0086289B">
      <w:pPr>
        <w:numPr>
          <w:ilvl w:val="1"/>
          <w:numId w:val="40"/>
        </w:numPr>
        <w:tabs>
          <w:tab w:val="clear" w:pos="720"/>
        </w:tabs>
        <w:spacing w:after="60"/>
        <w:ind w:left="1134" w:hanging="708"/>
        <w:jc w:val="both"/>
        <w:rPr>
          <w:noProof/>
          <w:color w:val="000000"/>
          <w:sz w:val="22"/>
          <w:szCs w:val="22"/>
        </w:rPr>
      </w:pPr>
      <w:r w:rsidRPr="00E82B70">
        <w:rPr>
          <w:noProof/>
          <w:color w:val="000000"/>
          <w:sz w:val="22"/>
          <w:szCs w:val="22"/>
        </w:rPr>
        <w:t>Nodrošināt Objektā strādājošos ar nepieciešamajie</w:t>
      </w:r>
      <w:r w:rsidR="008524D8" w:rsidRPr="00E82B70">
        <w:rPr>
          <w:noProof/>
          <w:color w:val="000000"/>
          <w:sz w:val="22"/>
          <w:szCs w:val="22"/>
        </w:rPr>
        <w:t>m darba aizsardzības līdzekļiem;</w:t>
      </w:r>
    </w:p>
    <w:p w14:paraId="0E63F782" w14:textId="50775089" w:rsidR="0086289B" w:rsidRPr="00E82B70" w:rsidRDefault="0086289B" w:rsidP="0086289B">
      <w:pPr>
        <w:numPr>
          <w:ilvl w:val="1"/>
          <w:numId w:val="40"/>
        </w:numPr>
        <w:tabs>
          <w:tab w:val="clear" w:pos="720"/>
        </w:tabs>
        <w:spacing w:after="60"/>
        <w:ind w:left="1134" w:hanging="708"/>
        <w:jc w:val="both"/>
        <w:rPr>
          <w:noProof/>
          <w:color w:val="000000"/>
          <w:sz w:val="22"/>
          <w:szCs w:val="22"/>
        </w:rPr>
      </w:pPr>
      <w:r w:rsidRPr="00E82B70">
        <w:rPr>
          <w:noProof/>
          <w:sz w:val="22"/>
          <w:szCs w:val="22"/>
        </w:rPr>
        <w:t>Nodrošināt savu un līguma izpildē iesaistīto būvspeciālistu profesionālās civiltiesiskās atbildības apdrošināšanu saskaņā ar Ministru kabineta 2014.gada 19.augusta noteikumiem Nr.502 “Noteikumi par būvspeciālistu un būvdarbu veicēju civiltiesiskās atbi</w:t>
      </w:r>
      <w:r w:rsidR="008C18E8" w:rsidRPr="00E82B70">
        <w:rPr>
          <w:noProof/>
          <w:sz w:val="22"/>
          <w:szCs w:val="22"/>
        </w:rPr>
        <w:t xml:space="preserve">ldības obligāto apdrošināšanu”. </w:t>
      </w:r>
      <w:r w:rsidRPr="00E82B70">
        <w:rPr>
          <w:noProof/>
          <w:sz w:val="22"/>
          <w:szCs w:val="22"/>
        </w:rPr>
        <w:t>Minētais līgums jāuztur spēkā vi</w:t>
      </w:r>
      <w:r w:rsidR="008524D8" w:rsidRPr="00E82B70">
        <w:rPr>
          <w:noProof/>
          <w:sz w:val="22"/>
          <w:szCs w:val="22"/>
        </w:rPr>
        <w:t>su būvdarbu un garantijas laiku;</w:t>
      </w:r>
    </w:p>
    <w:p w14:paraId="2C1B0068" w14:textId="5DE9C508" w:rsidR="0086289B" w:rsidRPr="00E82B70" w:rsidRDefault="0086289B" w:rsidP="0086289B">
      <w:pPr>
        <w:numPr>
          <w:ilvl w:val="1"/>
          <w:numId w:val="40"/>
        </w:numPr>
        <w:tabs>
          <w:tab w:val="clear" w:pos="720"/>
        </w:tabs>
        <w:spacing w:after="60"/>
        <w:ind w:left="1134" w:hanging="708"/>
        <w:jc w:val="both"/>
        <w:rPr>
          <w:noProof/>
          <w:color w:val="000000"/>
          <w:sz w:val="22"/>
          <w:szCs w:val="22"/>
        </w:rPr>
      </w:pPr>
      <w:r w:rsidRPr="00E82B70">
        <w:rPr>
          <w:noProof/>
          <w:color w:val="000000"/>
          <w:sz w:val="22"/>
          <w:szCs w:val="22"/>
        </w:rPr>
        <w:t>Ierīkot darbam nepieciešamās palīgtelpas un segt visus ar šo palīgtelpu uzturēšanu saistītos izdevumus, tai skaitā par elektroenerģiju, ūdens apgādi, kanalizāciju un citiem komunālajiem pakalpojumiem, kā arī par telekomunikāciju pakalpojumiem vis</w:t>
      </w:r>
      <w:r w:rsidR="008524D8" w:rsidRPr="00E82B70">
        <w:rPr>
          <w:noProof/>
          <w:color w:val="000000"/>
          <w:sz w:val="22"/>
          <w:szCs w:val="22"/>
        </w:rPr>
        <w:t>ā savu būvdarbu veikšanas laikā;</w:t>
      </w:r>
    </w:p>
    <w:p w14:paraId="22EB68E1" w14:textId="57248AB9" w:rsidR="0086289B" w:rsidRPr="00E82B70" w:rsidRDefault="0086289B" w:rsidP="0086289B">
      <w:pPr>
        <w:numPr>
          <w:ilvl w:val="1"/>
          <w:numId w:val="40"/>
        </w:numPr>
        <w:tabs>
          <w:tab w:val="clear" w:pos="720"/>
        </w:tabs>
        <w:spacing w:after="60"/>
        <w:ind w:left="1134" w:hanging="708"/>
        <w:jc w:val="both"/>
        <w:rPr>
          <w:noProof/>
          <w:color w:val="000000"/>
          <w:sz w:val="22"/>
          <w:szCs w:val="22"/>
        </w:rPr>
      </w:pPr>
      <w:r w:rsidRPr="00E82B70">
        <w:rPr>
          <w:noProof/>
          <w:color w:val="000000"/>
          <w:sz w:val="22"/>
          <w:szCs w:val="22"/>
        </w:rPr>
        <w:t xml:space="preserve">Nodrošināt visu nepieciešamo dokumentu atrašanos būvlaukumā, kuru uzrādīšanu var prasīt amatpersonas, kas </w:t>
      </w:r>
      <w:r w:rsidR="008524D8" w:rsidRPr="00E82B70">
        <w:rPr>
          <w:noProof/>
          <w:color w:val="000000"/>
          <w:sz w:val="22"/>
          <w:szCs w:val="22"/>
        </w:rPr>
        <w:t>ir tiesīgas kontrolēt būvdarbus;</w:t>
      </w:r>
    </w:p>
    <w:p w14:paraId="3C234413" w14:textId="5E0D328B" w:rsidR="0086289B" w:rsidRPr="00E82B70" w:rsidRDefault="0086289B" w:rsidP="0086289B">
      <w:pPr>
        <w:numPr>
          <w:ilvl w:val="1"/>
          <w:numId w:val="40"/>
        </w:numPr>
        <w:tabs>
          <w:tab w:val="clear" w:pos="720"/>
        </w:tabs>
        <w:spacing w:after="60"/>
        <w:ind w:left="1134" w:hanging="708"/>
        <w:jc w:val="both"/>
        <w:rPr>
          <w:noProof/>
          <w:sz w:val="22"/>
          <w:szCs w:val="22"/>
        </w:rPr>
      </w:pPr>
      <w:r w:rsidRPr="00E82B70">
        <w:rPr>
          <w:noProof/>
          <w:color w:val="000000"/>
          <w:sz w:val="22"/>
          <w:szCs w:val="22"/>
        </w:rPr>
        <w:t xml:space="preserve">Segt Pasūtītājam ar darbu izpildi saistītos izdevumus, ja </w:t>
      </w:r>
      <w:r w:rsidR="008524D8" w:rsidRPr="00E82B70">
        <w:rPr>
          <w:noProof/>
          <w:color w:val="000000"/>
          <w:sz w:val="22"/>
          <w:szCs w:val="22"/>
        </w:rPr>
        <w:t>tādi rodas darbu izpildes laikā;</w:t>
      </w:r>
    </w:p>
    <w:p w14:paraId="2FF7598E" w14:textId="5AA3EA96" w:rsidR="0086289B" w:rsidRPr="00E82B70" w:rsidRDefault="0086289B" w:rsidP="0086289B">
      <w:pPr>
        <w:numPr>
          <w:ilvl w:val="1"/>
          <w:numId w:val="40"/>
        </w:numPr>
        <w:tabs>
          <w:tab w:val="clear" w:pos="720"/>
        </w:tabs>
        <w:spacing w:after="60"/>
        <w:ind w:left="1134" w:hanging="708"/>
        <w:jc w:val="both"/>
        <w:rPr>
          <w:noProof/>
          <w:sz w:val="22"/>
          <w:szCs w:val="22"/>
        </w:rPr>
      </w:pPr>
      <w:r w:rsidRPr="00E82B70">
        <w:rPr>
          <w:noProof/>
          <w:color w:val="000000"/>
          <w:sz w:val="22"/>
          <w:szCs w:val="22"/>
        </w:rPr>
        <w:t>Nodrošināt darba laikā Pasūtītājam brī</w:t>
      </w:r>
      <w:r w:rsidR="008524D8" w:rsidRPr="00E82B70">
        <w:rPr>
          <w:noProof/>
          <w:color w:val="000000"/>
          <w:sz w:val="22"/>
          <w:szCs w:val="22"/>
        </w:rPr>
        <w:t>vu un drošu piekļūšanu Objektam;</w:t>
      </w:r>
    </w:p>
    <w:p w14:paraId="3F336F75" w14:textId="5D6B586D" w:rsidR="0086289B" w:rsidRPr="00E82B70" w:rsidRDefault="0086289B" w:rsidP="0086289B">
      <w:pPr>
        <w:numPr>
          <w:ilvl w:val="1"/>
          <w:numId w:val="40"/>
        </w:numPr>
        <w:tabs>
          <w:tab w:val="clear" w:pos="720"/>
        </w:tabs>
        <w:spacing w:after="60"/>
        <w:ind w:left="1134" w:hanging="708"/>
        <w:jc w:val="both"/>
        <w:rPr>
          <w:noProof/>
          <w:sz w:val="22"/>
          <w:szCs w:val="22"/>
        </w:rPr>
      </w:pPr>
      <w:r w:rsidRPr="00E82B70">
        <w:rPr>
          <w:noProof/>
          <w:color w:val="000000"/>
          <w:sz w:val="22"/>
          <w:szCs w:val="22"/>
        </w:rPr>
        <w:t>Nodrošināt tīrību Objektā, regulāru būvgružu izvešanu no Objekta uz sava rēķina. Ne vēlāk kā būvdarbu pabeigšanas dienā veikt visu būvgružu izvešanu no Objekta un teritorijas sakārtošanu, kā arī Objekta atbrīvošanu no Būvuzņēmējam un apakšuzņēmējam piederošiem, darba rīkiem un inventāra</w:t>
      </w:r>
      <w:r w:rsidR="008524D8" w:rsidRPr="00E82B70">
        <w:rPr>
          <w:noProof/>
          <w:color w:val="000000"/>
          <w:sz w:val="22"/>
          <w:szCs w:val="22"/>
        </w:rPr>
        <w:t>;</w:t>
      </w:r>
    </w:p>
    <w:p w14:paraId="3347B14C" w14:textId="0FF6AB8E" w:rsidR="0086289B" w:rsidRPr="00E82B70" w:rsidRDefault="0086289B" w:rsidP="0086289B">
      <w:pPr>
        <w:numPr>
          <w:ilvl w:val="1"/>
          <w:numId w:val="40"/>
        </w:numPr>
        <w:tabs>
          <w:tab w:val="clear" w:pos="720"/>
        </w:tabs>
        <w:spacing w:after="60"/>
        <w:ind w:left="1134" w:hanging="708"/>
        <w:jc w:val="both"/>
        <w:rPr>
          <w:noProof/>
          <w:sz w:val="22"/>
          <w:szCs w:val="22"/>
        </w:rPr>
      </w:pPr>
      <w:r w:rsidRPr="00E82B70">
        <w:rPr>
          <w:noProof/>
          <w:color w:val="000000"/>
          <w:sz w:val="22"/>
          <w:szCs w:val="22"/>
        </w:rPr>
        <w:t>Nekavējoties rakstveidā informēt Pasūtītāju par visiem apstākļiem, kas atklājušies darbu izpildes procesā un var nep</w:t>
      </w:r>
      <w:r w:rsidR="008524D8" w:rsidRPr="00E82B70">
        <w:rPr>
          <w:noProof/>
          <w:color w:val="000000"/>
          <w:sz w:val="22"/>
          <w:szCs w:val="22"/>
        </w:rPr>
        <w:t>aredzēti ietekmēt darbu izpildi;</w:t>
      </w:r>
    </w:p>
    <w:p w14:paraId="6069899F" w14:textId="3B6C6B4C" w:rsidR="0086289B" w:rsidRPr="00E82B70" w:rsidRDefault="0086289B" w:rsidP="0086289B">
      <w:pPr>
        <w:numPr>
          <w:ilvl w:val="1"/>
          <w:numId w:val="40"/>
        </w:numPr>
        <w:tabs>
          <w:tab w:val="clear" w:pos="720"/>
        </w:tabs>
        <w:spacing w:after="60"/>
        <w:ind w:left="1134" w:hanging="708"/>
        <w:jc w:val="both"/>
        <w:rPr>
          <w:noProof/>
          <w:sz w:val="22"/>
          <w:szCs w:val="22"/>
        </w:rPr>
      </w:pPr>
      <w:r w:rsidRPr="00E82B70">
        <w:rPr>
          <w:noProof/>
          <w:color w:val="000000"/>
          <w:sz w:val="22"/>
          <w:szCs w:val="22"/>
        </w:rPr>
        <w:t>Savlaicīgi brīdināt Pasūtītāju, ja darbu izpildes gaitā radušies apstākļi, kas var būt bīstami cilvēku veselībai vai dzīvībai, un veikt visus nepiecieša</w:t>
      </w:r>
      <w:r w:rsidR="008524D8" w:rsidRPr="00E82B70">
        <w:rPr>
          <w:noProof/>
          <w:color w:val="000000"/>
          <w:sz w:val="22"/>
          <w:szCs w:val="22"/>
        </w:rPr>
        <w:t>mos pasākumus, lai tos novērstu;</w:t>
      </w:r>
    </w:p>
    <w:p w14:paraId="4BD190DF" w14:textId="77777777" w:rsidR="0086289B" w:rsidRPr="00E82B70" w:rsidRDefault="0086289B" w:rsidP="0086289B">
      <w:pPr>
        <w:numPr>
          <w:ilvl w:val="1"/>
          <w:numId w:val="40"/>
        </w:numPr>
        <w:tabs>
          <w:tab w:val="clear" w:pos="720"/>
        </w:tabs>
        <w:spacing w:after="60"/>
        <w:ind w:left="1134" w:hanging="708"/>
        <w:jc w:val="both"/>
        <w:rPr>
          <w:noProof/>
          <w:sz w:val="22"/>
          <w:szCs w:val="22"/>
        </w:rPr>
      </w:pPr>
      <w:r w:rsidRPr="00E82B70">
        <w:rPr>
          <w:noProof/>
          <w:color w:val="000000"/>
          <w:sz w:val="22"/>
          <w:szCs w:val="22"/>
        </w:rPr>
        <w:t>Pildīt visus citus no šī Līguma, tehniskā piedāvājuma un būvniecību reglamentējošajiem normatīvajiem aktiem izrietošos Būvuzņēmēja pienākumus.</w:t>
      </w:r>
    </w:p>
    <w:p w14:paraId="41AF9B5F" w14:textId="77777777" w:rsidR="0086289B" w:rsidRPr="00E82B70" w:rsidRDefault="0086289B" w:rsidP="0086289B">
      <w:pPr>
        <w:spacing w:before="240" w:after="240"/>
        <w:jc w:val="center"/>
        <w:rPr>
          <w:b/>
          <w:noProof/>
          <w:color w:val="000000"/>
          <w:sz w:val="22"/>
          <w:szCs w:val="22"/>
        </w:rPr>
      </w:pPr>
      <w:r w:rsidRPr="00E82B70">
        <w:rPr>
          <w:b/>
          <w:noProof/>
          <w:color w:val="000000"/>
          <w:sz w:val="22"/>
          <w:szCs w:val="22"/>
        </w:rPr>
        <w:t>IV. Pasūtītāja tiesības un pienākumi</w:t>
      </w:r>
    </w:p>
    <w:p w14:paraId="08E8559F" w14:textId="77777777" w:rsidR="0086289B" w:rsidRPr="00E82B70" w:rsidRDefault="0086289B" w:rsidP="0086289B">
      <w:pPr>
        <w:numPr>
          <w:ilvl w:val="0"/>
          <w:numId w:val="40"/>
        </w:numPr>
        <w:spacing w:after="60"/>
        <w:jc w:val="both"/>
        <w:rPr>
          <w:noProof/>
          <w:color w:val="000000"/>
          <w:sz w:val="22"/>
          <w:szCs w:val="22"/>
        </w:rPr>
      </w:pPr>
      <w:r w:rsidRPr="00E82B70">
        <w:rPr>
          <w:noProof/>
          <w:color w:val="000000"/>
          <w:sz w:val="22"/>
          <w:szCs w:val="22"/>
        </w:rPr>
        <w:t>Izsniegt Pasūtītāja rīcībā esošo dokumentāciju, kas nepieciešama Būvuzņēmējam līgumsaistību izpildei.</w:t>
      </w:r>
    </w:p>
    <w:p w14:paraId="54295A86" w14:textId="77777777" w:rsidR="0086289B" w:rsidRPr="00E82B70" w:rsidRDefault="0086289B" w:rsidP="0086289B">
      <w:pPr>
        <w:numPr>
          <w:ilvl w:val="0"/>
          <w:numId w:val="40"/>
        </w:numPr>
        <w:spacing w:after="60"/>
        <w:jc w:val="both"/>
        <w:rPr>
          <w:noProof/>
          <w:color w:val="000000"/>
          <w:sz w:val="22"/>
          <w:szCs w:val="22"/>
        </w:rPr>
      </w:pPr>
      <w:r w:rsidRPr="00E82B70">
        <w:rPr>
          <w:noProof/>
          <w:color w:val="000000"/>
          <w:sz w:val="22"/>
          <w:szCs w:val="22"/>
        </w:rPr>
        <w:t>Savlaicīgi veikt visus nepieciešamos maksājumus.</w:t>
      </w:r>
    </w:p>
    <w:p w14:paraId="5182B57F" w14:textId="77777777" w:rsidR="0086289B" w:rsidRPr="00E82B70" w:rsidRDefault="0086289B" w:rsidP="0086289B">
      <w:pPr>
        <w:numPr>
          <w:ilvl w:val="0"/>
          <w:numId w:val="40"/>
        </w:numPr>
        <w:spacing w:after="60"/>
        <w:jc w:val="both"/>
        <w:rPr>
          <w:noProof/>
          <w:color w:val="000000"/>
          <w:sz w:val="22"/>
          <w:szCs w:val="22"/>
        </w:rPr>
      </w:pPr>
      <w:r w:rsidRPr="00E82B70">
        <w:rPr>
          <w:noProof/>
          <w:color w:val="000000"/>
          <w:sz w:val="22"/>
          <w:szCs w:val="22"/>
        </w:rPr>
        <w:t>Būvdarbu tehniskajai uzraudzībai nozīmēt būvuzraugu.</w:t>
      </w:r>
    </w:p>
    <w:p w14:paraId="1E79BBC8" w14:textId="77777777" w:rsidR="0086289B" w:rsidRPr="00E82B70" w:rsidRDefault="0086289B" w:rsidP="0086289B">
      <w:pPr>
        <w:numPr>
          <w:ilvl w:val="0"/>
          <w:numId w:val="40"/>
        </w:numPr>
        <w:spacing w:after="60"/>
        <w:jc w:val="both"/>
        <w:rPr>
          <w:noProof/>
          <w:color w:val="000000"/>
          <w:sz w:val="22"/>
          <w:szCs w:val="22"/>
        </w:rPr>
      </w:pPr>
      <w:r w:rsidRPr="00E82B70">
        <w:rPr>
          <w:noProof/>
          <w:color w:val="000000"/>
          <w:sz w:val="22"/>
          <w:szCs w:val="22"/>
        </w:rPr>
        <w:t>Pasūtītājs var rakstiski pilnvarot savu pienākumu pildīšanu citām personām, pilnvarā norādot pilnvarojuma robežas, pilnvarnieka funkcijas un uzdevumus par to pirmajām kārtām informējot Būvuzņēmēju. Atbilstoši, par Pasūtītāja izsniegtās pārstāvības pilnvaras atsaukšanu pirmkārt tiek informēts Būvuzņēmējs.</w:t>
      </w:r>
    </w:p>
    <w:p w14:paraId="3F2597B0" w14:textId="77777777" w:rsidR="0086289B" w:rsidRPr="00E82B70" w:rsidRDefault="0086289B" w:rsidP="0086289B">
      <w:pPr>
        <w:numPr>
          <w:ilvl w:val="0"/>
          <w:numId w:val="40"/>
        </w:numPr>
        <w:spacing w:after="60"/>
        <w:jc w:val="both"/>
        <w:rPr>
          <w:noProof/>
          <w:color w:val="000000"/>
          <w:sz w:val="22"/>
          <w:szCs w:val="22"/>
        </w:rPr>
      </w:pPr>
      <w:r w:rsidRPr="00E82B70">
        <w:rPr>
          <w:noProof/>
          <w:color w:val="000000"/>
          <w:sz w:val="22"/>
          <w:szCs w:val="22"/>
        </w:rPr>
        <w:t>Finansējuma trūkuma dēļ Pasūtītājam ir tiesības:</w:t>
      </w:r>
    </w:p>
    <w:p w14:paraId="2038FEFA" w14:textId="77777777" w:rsidR="0086289B" w:rsidRPr="00E82B70" w:rsidRDefault="0086289B" w:rsidP="008C18E8">
      <w:pPr>
        <w:numPr>
          <w:ilvl w:val="1"/>
          <w:numId w:val="40"/>
        </w:numPr>
        <w:tabs>
          <w:tab w:val="clear" w:pos="720"/>
          <w:tab w:val="num" w:pos="1134"/>
        </w:tabs>
        <w:spacing w:after="60"/>
        <w:ind w:left="1134"/>
        <w:jc w:val="both"/>
        <w:rPr>
          <w:noProof/>
          <w:color w:val="000000"/>
          <w:sz w:val="22"/>
          <w:szCs w:val="22"/>
        </w:rPr>
      </w:pPr>
      <w:r w:rsidRPr="00E82B70">
        <w:rPr>
          <w:noProof/>
          <w:color w:val="000000"/>
          <w:sz w:val="22"/>
          <w:szCs w:val="22"/>
        </w:rPr>
        <w:t>apturēt darbu izpildi. Darbu apturēšanas gadījumā, Puses veic grozījumus Darbu izpildes grafikā, grozot tikai darbu izpildes termiņus, nevis darbu izpildes ilgumu. Pasūtītāja tiesības apturēt darbu izpildi nav uzskatāmas par Pasūtītāja vainu un nevar būt par pamatu Būvuzņēmējam prasīt no Pasūtītāja jebkādu kompensāciju, atlīdzību vai līgumsodu;</w:t>
      </w:r>
    </w:p>
    <w:p w14:paraId="459A6D99" w14:textId="77777777" w:rsidR="0086289B" w:rsidRPr="00E82B70" w:rsidRDefault="0086289B" w:rsidP="008C18E8">
      <w:pPr>
        <w:numPr>
          <w:ilvl w:val="1"/>
          <w:numId w:val="40"/>
        </w:numPr>
        <w:tabs>
          <w:tab w:val="clear" w:pos="720"/>
          <w:tab w:val="num" w:pos="1134"/>
        </w:tabs>
        <w:spacing w:after="60"/>
        <w:ind w:left="1134"/>
        <w:jc w:val="both"/>
        <w:rPr>
          <w:noProof/>
          <w:color w:val="000000"/>
          <w:sz w:val="22"/>
          <w:szCs w:val="22"/>
        </w:rPr>
      </w:pPr>
      <w:r w:rsidRPr="00E82B70">
        <w:rPr>
          <w:noProof/>
          <w:color w:val="000000"/>
          <w:sz w:val="22"/>
          <w:szCs w:val="22"/>
        </w:rPr>
        <w:t xml:space="preserve">neapturot darbu izpildi, grozīt darbu apmaksas grafiku. Darbu apmaksas grafika grozīšanas gadījumā Puses groza tikai maksājumu veikšanas termiņus, nevis maksājumu summu. Pasūtītāja tiesības grozīt darbu apmaksas grafiku nav uzskatāmas par Pasūtītāja vainu un nevar būt par pamatu Būvuzņēmējam prasīt no Pasūtītāja jebkādu kompensāciju, atlīdzību vai līgumsodu. </w:t>
      </w:r>
    </w:p>
    <w:p w14:paraId="2B811555" w14:textId="77777777" w:rsidR="003968CC" w:rsidRDefault="003968CC" w:rsidP="0086289B">
      <w:pPr>
        <w:pStyle w:val="ListParagraph"/>
        <w:suppressAutoHyphens w:val="0"/>
        <w:overflowPunct w:val="0"/>
        <w:autoSpaceDE w:val="0"/>
        <w:spacing w:before="240" w:after="240"/>
        <w:ind w:left="0"/>
        <w:jc w:val="center"/>
        <w:textAlignment w:val="baseline"/>
        <w:rPr>
          <w:b/>
          <w:sz w:val="22"/>
          <w:szCs w:val="22"/>
        </w:rPr>
      </w:pPr>
    </w:p>
    <w:p w14:paraId="121C2C1B" w14:textId="77777777" w:rsidR="003968CC" w:rsidRDefault="003968CC" w:rsidP="0086289B">
      <w:pPr>
        <w:pStyle w:val="ListParagraph"/>
        <w:suppressAutoHyphens w:val="0"/>
        <w:overflowPunct w:val="0"/>
        <w:autoSpaceDE w:val="0"/>
        <w:spacing w:before="240" w:after="240"/>
        <w:ind w:left="0"/>
        <w:jc w:val="center"/>
        <w:textAlignment w:val="baseline"/>
        <w:rPr>
          <w:b/>
          <w:sz w:val="22"/>
          <w:szCs w:val="22"/>
        </w:rPr>
      </w:pPr>
    </w:p>
    <w:p w14:paraId="506B69F0" w14:textId="6D86C8F0" w:rsidR="0086289B" w:rsidRPr="00E82B70" w:rsidRDefault="0086289B" w:rsidP="0086289B">
      <w:pPr>
        <w:pStyle w:val="ListParagraph"/>
        <w:suppressAutoHyphens w:val="0"/>
        <w:overflowPunct w:val="0"/>
        <w:autoSpaceDE w:val="0"/>
        <w:spacing w:before="240" w:after="240"/>
        <w:ind w:left="0"/>
        <w:jc w:val="center"/>
        <w:textAlignment w:val="baseline"/>
        <w:rPr>
          <w:b/>
          <w:sz w:val="22"/>
          <w:szCs w:val="22"/>
        </w:rPr>
      </w:pPr>
      <w:r w:rsidRPr="00E82B70">
        <w:rPr>
          <w:b/>
          <w:sz w:val="22"/>
          <w:szCs w:val="22"/>
        </w:rPr>
        <w:t xml:space="preserve">V. </w:t>
      </w:r>
      <w:r w:rsidR="004C7BA1" w:rsidRPr="00E82B70">
        <w:rPr>
          <w:b/>
          <w:sz w:val="22"/>
          <w:szCs w:val="22"/>
        </w:rPr>
        <w:t>Apakšuzņēmēju</w:t>
      </w:r>
      <w:r w:rsidRPr="00E82B70">
        <w:rPr>
          <w:b/>
          <w:sz w:val="22"/>
          <w:szCs w:val="22"/>
        </w:rPr>
        <w:t xml:space="preserve"> un personāla nomaiņas kārtība</w:t>
      </w:r>
    </w:p>
    <w:p w14:paraId="43CBF07B" w14:textId="2AC1CBCC" w:rsidR="0086289B" w:rsidRPr="00E82B70" w:rsidRDefault="00390080" w:rsidP="0086289B">
      <w:pPr>
        <w:numPr>
          <w:ilvl w:val="0"/>
          <w:numId w:val="40"/>
        </w:numPr>
        <w:tabs>
          <w:tab w:val="num" w:pos="720"/>
        </w:tabs>
        <w:spacing w:after="60"/>
        <w:jc w:val="both"/>
        <w:rPr>
          <w:noProof/>
          <w:sz w:val="22"/>
          <w:szCs w:val="22"/>
        </w:rPr>
      </w:pPr>
      <w:r w:rsidRPr="00E82B70">
        <w:rPr>
          <w:sz w:val="22"/>
          <w:szCs w:val="22"/>
        </w:rPr>
        <w:t>Būvuzņēmējs</w:t>
      </w:r>
      <w:r w:rsidR="0086289B" w:rsidRPr="00E82B70">
        <w:rPr>
          <w:sz w:val="22"/>
          <w:szCs w:val="22"/>
        </w:rPr>
        <w:t xml:space="preserve"> ir tiesīgs bez saskaņošanas ar pasūtītāju veikt personāla un </w:t>
      </w:r>
      <w:r w:rsidR="004C7BA1" w:rsidRPr="00E82B70">
        <w:rPr>
          <w:sz w:val="22"/>
          <w:szCs w:val="22"/>
        </w:rPr>
        <w:t>apakšuzņēmēju</w:t>
      </w:r>
      <w:r w:rsidR="0086289B" w:rsidRPr="00E82B70">
        <w:rPr>
          <w:sz w:val="22"/>
          <w:szCs w:val="22"/>
        </w:rPr>
        <w:t xml:space="preserve"> nomaiņu, kā arī papildu personāla un </w:t>
      </w:r>
      <w:r w:rsidR="004C7BA1" w:rsidRPr="00E82B70">
        <w:rPr>
          <w:sz w:val="22"/>
          <w:szCs w:val="22"/>
        </w:rPr>
        <w:t>apakšuzņēmēju</w:t>
      </w:r>
      <w:r w:rsidR="0086289B" w:rsidRPr="00E82B70">
        <w:rPr>
          <w:sz w:val="22"/>
          <w:szCs w:val="22"/>
        </w:rPr>
        <w:t xml:space="preserve"> iesaistīšanu līguma izpildē, izņemot šajā nodaļā minētos gadījumus.</w:t>
      </w:r>
    </w:p>
    <w:p w14:paraId="01D585CA" w14:textId="42DFA033" w:rsidR="0086289B" w:rsidRPr="00E82B70" w:rsidRDefault="0086289B" w:rsidP="0086289B">
      <w:pPr>
        <w:numPr>
          <w:ilvl w:val="0"/>
          <w:numId w:val="40"/>
        </w:numPr>
        <w:tabs>
          <w:tab w:val="num" w:pos="720"/>
        </w:tabs>
        <w:spacing w:after="60"/>
        <w:jc w:val="both"/>
        <w:rPr>
          <w:noProof/>
          <w:sz w:val="22"/>
          <w:szCs w:val="22"/>
        </w:rPr>
      </w:pPr>
      <w:r w:rsidRPr="00E82B70">
        <w:rPr>
          <w:noProof/>
          <w:color w:val="000000"/>
          <w:sz w:val="22"/>
          <w:szCs w:val="22"/>
        </w:rPr>
        <w:t xml:space="preserve">Būvuzņēmēja personālu, kuru tas iesaistījis līguma izpildē, par kuru sniedzis informāciju pasūtītājam un kura kvalifikācijas atbilstību izvirzītajām prasībām pasūtītājs ir vērtējis, kā arī </w:t>
      </w:r>
      <w:r w:rsidR="004C7BA1" w:rsidRPr="00E82B70">
        <w:rPr>
          <w:noProof/>
          <w:color w:val="000000"/>
          <w:sz w:val="22"/>
          <w:szCs w:val="22"/>
        </w:rPr>
        <w:t>apakšuzņēmēju</w:t>
      </w:r>
      <w:r w:rsidRPr="00E82B70">
        <w:rPr>
          <w:noProof/>
          <w:color w:val="000000"/>
          <w:sz w:val="22"/>
          <w:szCs w:val="22"/>
        </w:rPr>
        <w:t>s, uz kuru iespējām iepirkuma procedūrā BŪVUZŅĒMĒJS baltījies, lai apliecinātu savas kvalifikācijas atbilstību paziņojumā par līgumu un iepirkuma procedūras dokumentos noteiktajām prasībām, pēc līguma noslēgšanas drīkst nomainīt tikai ar pasūtītāja rakstveida piekrišanu, ievērojot šādus nosacījumus:</w:t>
      </w:r>
    </w:p>
    <w:p w14:paraId="777A4775" w14:textId="57C73A41" w:rsidR="0086289B" w:rsidRPr="00E82B70" w:rsidRDefault="0086289B" w:rsidP="0086289B">
      <w:pPr>
        <w:numPr>
          <w:ilvl w:val="1"/>
          <w:numId w:val="40"/>
        </w:numPr>
        <w:tabs>
          <w:tab w:val="clear" w:pos="720"/>
          <w:tab w:val="num" w:pos="0"/>
        </w:tabs>
        <w:spacing w:after="60"/>
        <w:ind w:left="1276"/>
        <w:jc w:val="both"/>
        <w:rPr>
          <w:noProof/>
          <w:sz w:val="22"/>
          <w:szCs w:val="22"/>
        </w:rPr>
      </w:pPr>
      <w:r w:rsidRPr="00E82B70">
        <w:rPr>
          <w:noProof/>
          <w:color w:val="000000"/>
          <w:sz w:val="22"/>
          <w:szCs w:val="22"/>
        </w:rPr>
        <w:t>personāls vai apakšuzņēmējs atbilst tām paziņojumā par līgumu un iepirkuma procedūras dokumentos noteiktajām prasībām, kas attiecas uz BŪVUZŅĒMĒJA personālu vai apakšuzņēmējiem;</w:t>
      </w:r>
    </w:p>
    <w:p w14:paraId="291452BC" w14:textId="1112B824" w:rsidR="0086289B" w:rsidRPr="00E82B70" w:rsidRDefault="0086289B" w:rsidP="0086289B">
      <w:pPr>
        <w:numPr>
          <w:ilvl w:val="1"/>
          <w:numId w:val="40"/>
        </w:numPr>
        <w:tabs>
          <w:tab w:val="clear" w:pos="720"/>
          <w:tab w:val="num" w:pos="0"/>
        </w:tabs>
        <w:spacing w:after="60"/>
        <w:ind w:left="1276"/>
        <w:jc w:val="both"/>
        <w:rPr>
          <w:noProof/>
          <w:sz w:val="22"/>
          <w:szCs w:val="22"/>
        </w:rPr>
      </w:pPr>
      <w:r w:rsidRPr="00E82B70">
        <w:rPr>
          <w:noProof/>
          <w:color w:val="000000"/>
          <w:sz w:val="22"/>
          <w:szCs w:val="22"/>
        </w:rPr>
        <w:t>tiek nomainīts apakšuzņēmējs, uz kura iespējām BŪVUZŅĒMĒJS balstījies, lai apliecinātu savas kvalifikācijas atbilstību paziņojumā par līgumu un iepirkuma procedūras dokumentos noteiktajām prasībām, un piedāvātajam apakšBūvuzņēmējam ir vismaz tāda pati kvalifikācija, uz kādu iepirkuma procedūrā izraudzītais pretendents atsaucies, apliecinot savu atbilstību iepirkuma procedūrā noteiktajām prasībām.</w:t>
      </w:r>
      <w:r w:rsidRPr="00E82B70">
        <w:rPr>
          <w:sz w:val="22"/>
          <w:szCs w:val="22"/>
        </w:rPr>
        <w:t xml:space="preserve">  </w:t>
      </w:r>
    </w:p>
    <w:p w14:paraId="7F83DE93" w14:textId="20CB3A32" w:rsidR="0086289B" w:rsidRPr="00E82B70" w:rsidRDefault="0086289B" w:rsidP="0086289B">
      <w:pPr>
        <w:numPr>
          <w:ilvl w:val="0"/>
          <w:numId w:val="40"/>
        </w:numPr>
        <w:spacing w:after="60"/>
        <w:jc w:val="both"/>
        <w:rPr>
          <w:noProof/>
          <w:sz w:val="22"/>
          <w:szCs w:val="22"/>
        </w:rPr>
      </w:pPr>
      <w:r w:rsidRPr="00E82B70">
        <w:rPr>
          <w:sz w:val="22"/>
          <w:szCs w:val="22"/>
        </w:rPr>
        <w:t>B</w:t>
      </w:r>
      <w:r w:rsidR="00390080" w:rsidRPr="00E82B70">
        <w:rPr>
          <w:sz w:val="22"/>
          <w:szCs w:val="22"/>
        </w:rPr>
        <w:t>ūvuzņēmējs</w:t>
      </w:r>
      <w:r w:rsidRPr="00E82B70">
        <w:rPr>
          <w:sz w:val="22"/>
          <w:szCs w:val="22"/>
        </w:rPr>
        <w:t xml:space="preserve"> drīkst veikt </w:t>
      </w:r>
      <w:r w:rsidR="004C7BA1" w:rsidRPr="00E82B70">
        <w:rPr>
          <w:sz w:val="22"/>
          <w:szCs w:val="22"/>
        </w:rPr>
        <w:t>apakšuzņēmēju</w:t>
      </w:r>
      <w:r w:rsidRPr="00E82B70">
        <w:rPr>
          <w:sz w:val="22"/>
          <w:szCs w:val="22"/>
        </w:rPr>
        <w:t xml:space="preserve"> nomaiņu, kuru sniedzamo pakalpojumu vērtība ir vismaz </w:t>
      </w:r>
      <w:r w:rsidRPr="00E82B70">
        <w:rPr>
          <w:b/>
          <w:sz w:val="22"/>
          <w:szCs w:val="22"/>
        </w:rPr>
        <w:t>20 %</w:t>
      </w:r>
      <w:r w:rsidRPr="00E82B70">
        <w:rPr>
          <w:sz w:val="22"/>
          <w:szCs w:val="22"/>
        </w:rPr>
        <w:t xml:space="preserve"> no kopējās </w:t>
      </w:r>
      <w:r w:rsidR="009F52BE" w:rsidRPr="00E82B70">
        <w:rPr>
          <w:sz w:val="22"/>
          <w:szCs w:val="22"/>
        </w:rPr>
        <w:t>līguma</w:t>
      </w:r>
      <w:r w:rsidRPr="00E82B70">
        <w:rPr>
          <w:sz w:val="22"/>
          <w:szCs w:val="22"/>
        </w:rPr>
        <w:t xml:space="preserve"> vērtības, kā arī minētajiem kritērijiem atbilstošu </w:t>
      </w:r>
      <w:r w:rsidR="004C7BA1" w:rsidRPr="00E82B70">
        <w:rPr>
          <w:sz w:val="22"/>
          <w:szCs w:val="22"/>
        </w:rPr>
        <w:t>apakšuzņēmēju</w:t>
      </w:r>
      <w:r w:rsidRPr="00E82B70">
        <w:rPr>
          <w:sz w:val="22"/>
          <w:szCs w:val="22"/>
        </w:rPr>
        <w:t xml:space="preserve"> vēlāku iesaistīšanu līguma izpildē, ja B</w:t>
      </w:r>
      <w:r w:rsidR="00173F51" w:rsidRPr="00E82B70">
        <w:rPr>
          <w:sz w:val="22"/>
          <w:szCs w:val="22"/>
        </w:rPr>
        <w:t>ūvuzņēmējs</w:t>
      </w:r>
      <w:r w:rsidRPr="00E82B70">
        <w:rPr>
          <w:sz w:val="22"/>
          <w:szCs w:val="22"/>
        </w:rPr>
        <w:t xml:space="preserve"> par to paziņojis pasūtītājam un saņēmis pasūtītāja rakstveida piekrišanu apakšuzņēmēja nomaiņai vai jauna apakšuzņēmēj</w:t>
      </w:r>
      <w:r w:rsidR="009F52BE" w:rsidRPr="00E82B70">
        <w:rPr>
          <w:sz w:val="22"/>
          <w:szCs w:val="22"/>
        </w:rPr>
        <w:t>a iesaistīšanai līguma izpildē.</w:t>
      </w:r>
    </w:p>
    <w:p w14:paraId="00FE99D4" w14:textId="32D167B0" w:rsidR="0086289B" w:rsidRPr="00E82B70" w:rsidRDefault="0086289B" w:rsidP="0086289B">
      <w:pPr>
        <w:numPr>
          <w:ilvl w:val="0"/>
          <w:numId w:val="40"/>
        </w:numPr>
        <w:spacing w:after="60"/>
        <w:jc w:val="both"/>
        <w:rPr>
          <w:noProof/>
          <w:sz w:val="22"/>
          <w:szCs w:val="22"/>
        </w:rPr>
      </w:pPr>
      <w:r w:rsidRPr="00E82B70">
        <w:rPr>
          <w:sz w:val="22"/>
          <w:szCs w:val="22"/>
        </w:rPr>
        <w:t>Pasūtītājs pieņem lēmumu atļaut vai atteikt B</w:t>
      </w:r>
      <w:r w:rsidR="00173F51" w:rsidRPr="00E82B70">
        <w:rPr>
          <w:sz w:val="22"/>
          <w:szCs w:val="22"/>
        </w:rPr>
        <w:t>ūvuzņēmēja</w:t>
      </w:r>
      <w:r w:rsidRPr="00E82B70">
        <w:rPr>
          <w:sz w:val="22"/>
          <w:szCs w:val="22"/>
        </w:rPr>
        <w:t xml:space="preserve"> personāla vai </w:t>
      </w:r>
      <w:r w:rsidR="004C7BA1" w:rsidRPr="00E82B70">
        <w:rPr>
          <w:sz w:val="22"/>
          <w:szCs w:val="22"/>
        </w:rPr>
        <w:t>apakšuzņēmēju</w:t>
      </w:r>
      <w:r w:rsidRPr="00E82B70">
        <w:rPr>
          <w:sz w:val="22"/>
          <w:szCs w:val="22"/>
        </w:rPr>
        <w:t xml:space="preserve"> nomaiņu vai jaunu </w:t>
      </w:r>
      <w:r w:rsidR="004C7BA1" w:rsidRPr="00E82B70">
        <w:rPr>
          <w:sz w:val="22"/>
          <w:szCs w:val="22"/>
        </w:rPr>
        <w:t>apakšuzņēmēju</w:t>
      </w:r>
      <w:r w:rsidRPr="00E82B70">
        <w:rPr>
          <w:sz w:val="22"/>
          <w:szCs w:val="22"/>
        </w:rPr>
        <w:t xml:space="preserve"> iesaistīšanu līguma izpildē iespējami īsā laikā, bet ne vēlāk kā piecu darbdienu laikā pēc tam, kad saņēmis visu informāciju un dokumentus, kas nepieciešami lēmuma pieņemšanai.</w:t>
      </w:r>
    </w:p>
    <w:p w14:paraId="42600733" w14:textId="77777777" w:rsidR="0086289B" w:rsidRPr="00E82B70" w:rsidRDefault="0086289B" w:rsidP="0086289B">
      <w:pPr>
        <w:suppressAutoHyphens w:val="0"/>
        <w:spacing w:before="240" w:after="240"/>
        <w:jc w:val="center"/>
        <w:rPr>
          <w:b/>
          <w:noProof/>
          <w:sz w:val="22"/>
          <w:szCs w:val="22"/>
        </w:rPr>
      </w:pPr>
      <w:r w:rsidRPr="00E82B70">
        <w:rPr>
          <w:b/>
          <w:noProof/>
          <w:sz w:val="22"/>
          <w:szCs w:val="22"/>
        </w:rPr>
        <w:t>VI. Pasūtītāja pienākumi</w:t>
      </w:r>
    </w:p>
    <w:p w14:paraId="7900F74F" w14:textId="77777777" w:rsidR="0086289B" w:rsidRPr="00E82B70" w:rsidRDefault="0086289B" w:rsidP="0086289B">
      <w:pPr>
        <w:numPr>
          <w:ilvl w:val="0"/>
          <w:numId w:val="40"/>
        </w:numPr>
        <w:suppressAutoHyphens w:val="0"/>
        <w:spacing w:after="60"/>
        <w:ind w:left="357" w:hanging="357"/>
        <w:jc w:val="both"/>
        <w:rPr>
          <w:noProof/>
          <w:sz w:val="22"/>
          <w:szCs w:val="22"/>
        </w:rPr>
      </w:pPr>
      <w:r w:rsidRPr="00E82B70">
        <w:rPr>
          <w:noProof/>
          <w:sz w:val="22"/>
          <w:szCs w:val="22"/>
        </w:rPr>
        <w:t>Norēķināties ar Būvuzņēmēju par kvalitatīvi izpildītiem darbiem Līgumā noteiktajā kārtībā</w:t>
      </w:r>
      <w:r w:rsidRPr="00E82B70">
        <w:rPr>
          <w:noProof/>
          <w:color w:val="000000"/>
          <w:sz w:val="22"/>
          <w:szCs w:val="22"/>
        </w:rPr>
        <w:t>.</w:t>
      </w:r>
    </w:p>
    <w:p w14:paraId="351C7774" w14:textId="77777777" w:rsidR="0086289B" w:rsidRPr="00E82B70" w:rsidRDefault="0086289B" w:rsidP="0086289B">
      <w:pPr>
        <w:numPr>
          <w:ilvl w:val="0"/>
          <w:numId w:val="40"/>
        </w:numPr>
        <w:suppressAutoHyphens w:val="0"/>
        <w:spacing w:after="60"/>
        <w:ind w:left="357" w:hanging="357"/>
        <w:jc w:val="both"/>
        <w:rPr>
          <w:noProof/>
          <w:sz w:val="22"/>
          <w:szCs w:val="22"/>
        </w:rPr>
      </w:pPr>
      <w:r w:rsidRPr="00E82B70">
        <w:rPr>
          <w:noProof/>
          <w:color w:val="000000"/>
          <w:sz w:val="22"/>
          <w:szCs w:val="22"/>
        </w:rPr>
        <w:t>Nodrošināt Būvuzņēmējam brīvu un netraucētu piekļuvi Objektam.</w:t>
      </w:r>
    </w:p>
    <w:p w14:paraId="201F6A65" w14:textId="77777777" w:rsidR="0086289B" w:rsidRPr="00E82B70" w:rsidRDefault="0086289B" w:rsidP="0086289B">
      <w:pPr>
        <w:numPr>
          <w:ilvl w:val="0"/>
          <w:numId w:val="40"/>
        </w:numPr>
        <w:suppressAutoHyphens w:val="0"/>
        <w:spacing w:after="60"/>
        <w:ind w:left="357" w:hanging="357"/>
        <w:jc w:val="both"/>
        <w:rPr>
          <w:noProof/>
          <w:sz w:val="22"/>
          <w:szCs w:val="22"/>
        </w:rPr>
      </w:pPr>
      <w:r w:rsidRPr="00E82B70">
        <w:rPr>
          <w:noProof/>
          <w:color w:val="000000"/>
          <w:sz w:val="22"/>
          <w:szCs w:val="22"/>
        </w:rPr>
        <w:t>Norīkot par līguma izpildi atbildīgo personu.</w:t>
      </w:r>
    </w:p>
    <w:p w14:paraId="70416294" w14:textId="77777777" w:rsidR="0086289B" w:rsidRPr="00E82B70" w:rsidRDefault="0086289B" w:rsidP="0086289B">
      <w:pPr>
        <w:suppressAutoHyphens w:val="0"/>
        <w:spacing w:before="240" w:after="240"/>
        <w:jc w:val="center"/>
        <w:rPr>
          <w:noProof/>
          <w:sz w:val="22"/>
          <w:szCs w:val="22"/>
        </w:rPr>
      </w:pPr>
      <w:r w:rsidRPr="00E82B70">
        <w:rPr>
          <w:b/>
          <w:noProof/>
          <w:color w:val="000000"/>
          <w:sz w:val="22"/>
          <w:szCs w:val="22"/>
        </w:rPr>
        <w:t>VII. Līguma summa un norēķinu kārtība</w:t>
      </w:r>
    </w:p>
    <w:p w14:paraId="176FC952" w14:textId="77777777" w:rsidR="0086289B" w:rsidRPr="00E82B70" w:rsidRDefault="0086289B" w:rsidP="0086289B">
      <w:pPr>
        <w:numPr>
          <w:ilvl w:val="0"/>
          <w:numId w:val="40"/>
        </w:numPr>
        <w:spacing w:after="80"/>
        <w:jc w:val="both"/>
        <w:rPr>
          <w:noProof/>
          <w:sz w:val="22"/>
          <w:szCs w:val="22"/>
        </w:rPr>
      </w:pPr>
      <w:r w:rsidRPr="00E82B70">
        <w:rPr>
          <w:noProof/>
          <w:color w:val="000000"/>
          <w:sz w:val="22"/>
          <w:szCs w:val="22"/>
        </w:rPr>
        <w:t xml:space="preserve">Līguma summa bez pievienotās vērtības nodokļa (turpmāk – PVN) par darbu veikšanu sastāda </w:t>
      </w:r>
      <w:r w:rsidRPr="00E82B70">
        <w:rPr>
          <w:b/>
          <w:noProof/>
          <w:color w:val="000000"/>
          <w:sz w:val="22"/>
          <w:szCs w:val="22"/>
        </w:rPr>
        <w:t xml:space="preserve">__________ EUR </w:t>
      </w:r>
      <w:r w:rsidRPr="00E82B70">
        <w:rPr>
          <w:noProof/>
          <w:color w:val="000000"/>
          <w:sz w:val="22"/>
          <w:szCs w:val="22"/>
        </w:rPr>
        <w:t xml:space="preserve">(_____ </w:t>
      </w:r>
      <w:r w:rsidRPr="00E82B70">
        <w:rPr>
          <w:i/>
          <w:noProof/>
          <w:color w:val="000000"/>
          <w:sz w:val="22"/>
          <w:szCs w:val="22"/>
        </w:rPr>
        <w:t>euro</w:t>
      </w:r>
      <w:r w:rsidRPr="00E82B70">
        <w:rPr>
          <w:noProof/>
          <w:color w:val="000000"/>
          <w:sz w:val="22"/>
          <w:szCs w:val="22"/>
        </w:rPr>
        <w:t xml:space="preserve"> un ___ centi).</w:t>
      </w:r>
    </w:p>
    <w:p w14:paraId="368B0483" w14:textId="77777777" w:rsidR="0086289B" w:rsidRPr="00E82B70" w:rsidRDefault="0086289B" w:rsidP="0086289B">
      <w:pPr>
        <w:numPr>
          <w:ilvl w:val="0"/>
          <w:numId w:val="40"/>
        </w:numPr>
        <w:spacing w:after="80"/>
        <w:ind w:left="357" w:hanging="357"/>
        <w:jc w:val="both"/>
        <w:rPr>
          <w:noProof/>
          <w:sz w:val="22"/>
          <w:szCs w:val="22"/>
        </w:rPr>
      </w:pPr>
      <w:r w:rsidRPr="00E82B70">
        <w:rPr>
          <w:noProof/>
          <w:color w:val="000000"/>
          <w:sz w:val="22"/>
          <w:szCs w:val="22"/>
        </w:rPr>
        <w:t xml:space="preserve">Atbilstoši Pievienotās vērtības nodokļa likuma 142.panta otrajai daļai, PVN, kas sastāda </w:t>
      </w:r>
      <w:r w:rsidRPr="00E82B70">
        <w:rPr>
          <w:b/>
          <w:noProof/>
          <w:color w:val="000000"/>
          <w:sz w:val="22"/>
          <w:szCs w:val="22"/>
        </w:rPr>
        <w:t>EUR ______</w:t>
      </w:r>
      <w:r w:rsidRPr="00E82B70">
        <w:rPr>
          <w:noProof/>
          <w:color w:val="000000"/>
          <w:sz w:val="22"/>
          <w:szCs w:val="22"/>
        </w:rPr>
        <w:t xml:space="preserve"> (________ </w:t>
      </w:r>
      <w:r w:rsidRPr="00E82B70">
        <w:rPr>
          <w:i/>
          <w:noProof/>
          <w:color w:val="000000"/>
          <w:sz w:val="22"/>
          <w:szCs w:val="22"/>
        </w:rPr>
        <w:t>euro</w:t>
      </w:r>
      <w:r w:rsidRPr="00E82B70">
        <w:rPr>
          <w:noProof/>
          <w:color w:val="000000"/>
          <w:sz w:val="22"/>
          <w:szCs w:val="22"/>
        </w:rPr>
        <w:t xml:space="preserve"> un _____ centi), valsts budžetā maksā Pasūtītājs.</w:t>
      </w:r>
    </w:p>
    <w:p w14:paraId="0E38F880" w14:textId="77777777" w:rsidR="0086289B" w:rsidRPr="00E82B70" w:rsidRDefault="0086289B" w:rsidP="0086289B">
      <w:pPr>
        <w:numPr>
          <w:ilvl w:val="0"/>
          <w:numId w:val="40"/>
        </w:numPr>
        <w:suppressAutoHyphens w:val="0"/>
        <w:spacing w:after="60"/>
        <w:ind w:left="357" w:hanging="357"/>
        <w:jc w:val="both"/>
        <w:rPr>
          <w:noProof/>
          <w:sz w:val="22"/>
          <w:szCs w:val="22"/>
        </w:rPr>
      </w:pPr>
      <w:r w:rsidRPr="00E82B70">
        <w:rPr>
          <w:noProof/>
          <w:color w:val="000000"/>
          <w:sz w:val="22"/>
          <w:szCs w:val="22"/>
        </w:rPr>
        <w:t>Līguma summa ietver samaksu par šī Līguma ietvaros paredzēto Būvuzņēmēja saistību izpildi – darbu, materiāliem, mehānismu izmaksām, iekārtu izmaksām un visiem citiem izdevumiem, kas minēti līguma 3.punktā un tāmē.</w:t>
      </w:r>
    </w:p>
    <w:p w14:paraId="3AA1F0FC" w14:textId="77777777" w:rsidR="0086289B" w:rsidRPr="00E82B70" w:rsidRDefault="0086289B" w:rsidP="0086289B">
      <w:pPr>
        <w:pStyle w:val="StyleStyle2Justified"/>
        <w:numPr>
          <w:ilvl w:val="0"/>
          <w:numId w:val="40"/>
        </w:numPr>
        <w:tabs>
          <w:tab w:val="clear" w:pos="1080"/>
          <w:tab w:val="left" w:pos="0"/>
        </w:tabs>
        <w:spacing w:before="0"/>
        <w:rPr>
          <w:sz w:val="22"/>
          <w:szCs w:val="22"/>
        </w:rPr>
      </w:pPr>
      <w:r w:rsidRPr="00E82B70">
        <w:rPr>
          <w:sz w:val="22"/>
          <w:szCs w:val="22"/>
        </w:rPr>
        <w:t xml:space="preserve">Maksājumi par darbiem tiek veikti ik mēnesi, atbilstoši izpildīto darbu apjomam </w:t>
      </w:r>
      <w:r w:rsidRPr="00E82B70">
        <w:rPr>
          <w:color w:val="000000"/>
          <w:sz w:val="22"/>
          <w:szCs w:val="22"/>
        </w:rPr>
        <w:t>(ja Pasūtītajam  ir pieejami finanšu līdzekļi). Maksājumi veicami pēc Būvuzņēmēja</w:t>
      </w:r>
      <w:r w:rsidRPr="00E82B70">
        <w:rPr>
          <w:sz w:val="22"/>
          <w:szCs w:val="22"/>
        </w:rPr>
        <w:t xml:space="preserve"> piestādīto rēķinu un akta par izpildīto būvdarbu apstiprināšanas 30 (trīsdesmit) darba dienu laikā. Akts un rēķins jāiesniedz Pasūtītājam apstiprināšanai līdz katra mēneša 1.datumam.</w:t>
      </w:r>
    </w:p>
    <w:p w14:paraId="71A6CD02" w14:textId="77777777" w:rsidR="0086289B" w:rsidRPr="00E82B70" w:rsidRDefault="0086289B" w:rsidP="0086289B">
      <w:pPr>
        <w:numPr>
          <w:ilvl w:val="0"/>
          <w:numId w:val="40"/>
        </w:numPr>
        <w:suppressAutoHyphens w:val="0"/>
        <w:spacing w:after="60"/>
        <w:ind w:left="357" w:hanging="357"/>
        <w:jc w:val="both"/>
        <w:rPr>
          <w:noProof/>
          <w:sz w:val="22"/>
          <w:szCs w:val="22"/>
        </w:rPr>
      </w:pPr>
      <w:r w:rsidRPr="00E82B70">
        <w:rPr>
          <w:noProof/>
          <w:color w:val="000000"/>
          <w:sz w:val="22"/>
          <w:szCs w:val="22"/>
        </w:rPr>
        <w:t>Iespējamais sadārdzinājums Līguma realizācijas laikā netiks papildus apmaksāts.</w:t>
      </w:r>
    </w:p>
    <w:p w14:paraId="5DD4D38F" w14:textId="77777777" w:rsidR="003968CC" w:rsidRDefault="003968CC" w:rsidP="0086289B">
      <w:pPr>
        <w:suppressAutoHyphens w:val="0"/>
        <w:spacing w:before="240" w:after="240"/>
        <w:ind w:left="357"/>
        <w:jc w:val="center"/>
        <w:rPr>
          <w:b/>
          <w:noProof/>
          <w:color w:val="000000"/>
          <w:sz w:val="22"/>
          <w:szCs w:val="22"/>
        </w:rPr>
      </w:pPr>
    </w:p>
    <w:p w14:paraId="48C5074A" w14:textId="77777777" w:rsidR="003968CC" w:rsidRDefault="003968CC" w:rsidP="0086289B">
      <w:pPr>
        <w:suppressAutoHyphens w:val="0"/>
        <w:spacing w:before="240" w:after="240"/>
        <w:ind w:left="357"/>
        <w:jc w:val="center"/>
        <w:rPr>
          <w:b/>
          <w:noProof/>
          <w:color w:val="000000"/>
          <w:sz w:val="22"/>
          <w:szCs w:val="22"/>
        </w:rPr>
      </w:pPr>
    </w:p>
    <w:p w14:paraId="2713C149" w14:textId="77777777" w:rsidR="0086289B" w:rsidRPr="00E82B70" w:rsidRDefault="0086289B" w:rsidP="0086289B">
      <w:pPr>
        <w:suppressAutoHyphens w:val="0"/>
        <w:spacing w:before="240" w:after="240"/>
        <w:ind w:left="357"/>
        <w:jc w:val="center"/>
        <w:rPr>
          <w:noProof/>
          <w:sz w:val="22"/>
          <w:szCs w:val="22"/>
        </w:rPr>
      </w:pPr>
      <w:r w:rsidRPr="00E82B70">
        <w:rPr>
          <w:b/>
          <w:noProof/>
          <w:color w:val="000000"/>
          <w:sz w:val="22"/>
          <w:szCs w:val="22"/>
        </w:rPr>
        <w:t xml:space="preserve">VIII. </w:t>
      </w:r>
      <w:r w:rsidRPr="00E82B70">
        <w:rPr>
          <w:b/>
          <w:color w:val="000000"/>
          <w:sz w:val="22"/>
          <w:szCs w:val="22"/>
        </w:rPr>
        <w:t>Būvdarbu nodošana Pasūtītājam un objekta nodošana ekspluatācijā</w:t>
      </w:r>
    </w:p>
    <w:p w14:paraId="3BEAD53A" w14:textId="77777777" w:rsidR="0086289B" w:rsidRPr="00E82B70" w:rsidRDefault="0086289B" w:rsidP="0086289B">
      <w:pPr>
        <w:numPr>
          <w:ilvl w:val="0"/>
          <w:numId w:val="40"/>
        </w:numPr>
        <w:suppressAutoHyphens w:val="0"/>
        <w:spacing w:after="60"/>
        <w:ind w:left="357" w:hanging="357"/>
        <w:jc w:val="both"/>
        <w:rPr>
          <w:sz w:val="22"/>
          <w:szCs w:val="22"/>
          <w:lang w:eastAsia="en-US"/>
        </w:rPr>
      </w:pPr>
      <w:r w:rsidRPr="00E82B70">
        <w:rPr>
          <w:sz w:val="22"/>
          <w:szCs w:val="22"/>
          <w:lang w:eastAsia="en-US"/>
        </w:rPr>
        <w:t>Pēc katra nozīmīga konstrukcijas elementa vai segto darbu pabeigšanas saskaņā ar spēkā esošajiem Latvijas būvnormatīviem, Būvuzņēmējs par to rakstiski paziņo Pasūtītājam un veic to uzrādīšanu un nodošanu Pasūtītājam.</w:t>
      </w:r>
    </w:p>
    <w:p w14:paraId="3B02E564" w14:textId="77777777" w:rsidR="0086289B" w:rsidRPr="00E82B70" w:rsidRDefault="0086289B" w:rsidP="0086289B">
      <w:pPr>
        <w:numPr>
          <w:ilvl w:val="0"/>
          <w:numId w:val="40"/>
        </w:numPr>
        <w:suppressAutoHyphens w:val="0"/>
        <w:spacing w:after="60"/>
        <w:ind w:left="357" w:hanging="357"/>
        <w:jc w:val="both"/>
        <w:rPr>
          <w:sz w:val="22"/>
          <w:szCs w:val="22"/>
          <w:lang w:eastAsia="en-US"/>
        </w:rPr>
      </w:pPr>
      <w:r w:rsidRPr="00E82B70">
        <w:rPr>
          <w:sz w:val="22"/>
          <w:szCs w:val="22"/>
          <w:lang w:eastAsia="en-US"/>
        </w:rPr>
        <w:t>Gadījumā, ja Pasūtītājs ir konstatējis nozīmīga konstrukcijas elementa vai segto darbu neatbilstību tehniskajai specifikācijai, kā arī, ja Būvuzņēmējs nav pieaicinājis Pasūtītāju šādu darbu pārbaudē, visus izdevumus sakarā ar neatbilstības novēršanu un konstrukciju vai segto darbu atklāšanu un uzrādīšanu Pasūtītājam sedz Būvuzņēmējs.</w:t>
      </w:r>
    </w:p>
    <w:p w14:paraId="79270691" w14:textId="77777777" w:rsidR="0086289B" w:rsidRPr="00E82B70" w:rsidRDefault="0086289B" w:rsidP="0086289B">
      <w:pPr>
        <w:numPr>
          <w:ilvl w:val="0"/>
          <w:numId w:val="40"/>
        </w:numPr>
        <w:suppressAutoHyphens w:val="0"/>
        <w:spacing w:after="60"/>
        <w:ind w:left="357" w:hanging="357"/>
        <w:jc w:val="both"/>
        <w:rPr>
          <w:sz w:val="22"/>
          <w:szCs w:val="22"/>
          <w:lang w:eastAsia="en-US"/>
        </w:rPr>
      </w:pPr>
      <w:r w:rsidRPr="00E82B70">
        <w:rPr>
          <w:sz w:val="22"/>
          <w:szCs w:val="22"/>
          <w:lang w:eastAsia="en-US"/>
        </w:rPr>
        <w:t>5 (piecu) darba dienu laikā pēc akta par izpildītajiem būvdarbiem saņemšanas Pasūtītājs pārbauda izpildīto būvdarbu apjomu un kvalitāti, kā arī būvdarbu izpildes dokumentāciju un paraksta aktu vai noformē rakstveida motivētu atteikumu būvdarbus pieņemt.</w:t>
      </w:r>
    </w:p>
    <w:p w14:paraId="6933CF53" w14:textId="77777777" w:rsidR="0086289B" w:rsidRPr="00E82B70" w:rsidRDefault="0086289B" w:rsidP="0086289B">
      <w:pPr>
        <w:numPr>
          <w:ilvl w:val="0"/>
          <w:numId w:val="40"/>
        </w:numPr>
        <w:suppressAutoHyphens w:val="0"/>
        <w:spacing w:after="60"/>
        <w:ind w:left="357" w:hanging="357"/>
        <w:jc w:val="both"/>
        <w:rPr>
          <w:sz w:val="22"/>
          <w:szCs w:val="22"/>
          <w:lang w:eastAsia="en-US"/>
        </w:rPr>
      </w:pPr>
      <w:r w:rsidRPr="00E82B70">
        <w:rPr>
          <w:sz w:val="22"/>
          <w:szCs w:val="22"/>
          <w:lang w:eastAsia="en-US"/>
        </w:rPr>
        <w:t>Pasūtītājam ir tiesības atteikties no būvdarbu pieņemšanas, ja būvdarbu pieņemšanas procesā tiek konstatēti kvalitātes trūkumi, paveikto būvdarbu neatbilstība šī Līguma noteikumiem vai Latvijas Republikas normatīvajiem aktiem. Pēc attiecīgo trūkumu novēršanas Būvuzņēmējs atkārtoti veic būvdarbu nodošanu Pasūtītājam. Pasūtītājs 10 (desmit) darba dienu laikā pēc akta par izpildītajiem būvdarbiem saņemšanas pārbauda izpildīto būvdarbu apjomu un kvalitāti, kā arī būvdarbu izpildes dokumentāciju un paraksta aktu vai noformē rakstveida motivētu atteikumu būvdarbus pieņemt.</w:t>
      </w:r>
    </w:p>
    <w:p w14:paraId="03A59DAA" w14:textId="77777777" w:rsidR="0086289B" w:rsidRPr="00E82B70" w:rsidRDefault="0086289B" w:rsidP="0086289B">
      <w:pPr>
        <w:numPr>
          <w:ilvl w:val="0"/>
          <w:numId w:val="40"/>
        </w:numPr>
        <w:suppressAutoHyphens w:val="0"/>
        <w:spacing w:after="60"/>
        <w:ind w:left="357" w:hanging="357"/>
        <w:jc w:val="both"/>
        <w:rPr>
          <w:sz w:val="22"/>
          <w:szCs w:val="22"/>
          <w:lang w:eastAsia="en-US"/>
        </w:rPr>
      </w:pPr>
      <w:r w:rsidRPr="00E82B70">
        <w:rPr>
          <w:sz w:val="22"/>
          <w:szCs w:val="22"/>
          <w:lang w:eastAsia="en-US"/>
        </w:rPr>
        <w:t>Būvdarbu pieņemšanas laikā konstatēto defektu novēršana neatbrīvo Būvuzņēmēju no atbildības par būvdarbu kalendārā grafika neievērošanu.</w:t>
      </w:r>
    </w:p>
    <w:p w14:paraId="039E3590" w14:textId="77777777" w:rsidR="0086289B" w:rsidRPr="00E82B70" w:rsidRDefault="0086289B" w:rsidP="0086289B">
      <w:pPr>
        <w:numPr>
          <w:ilvl w:val="0"/>
          <w:numId w:val="40"/>
        </w:numPr>
        <w:suppressAutoHyphens w:val="0"/>
        <w:spacing w:after="60"/>
        <w:ind w:left="357" w:hanging="357"/>
        <w:jc w:val="both"/>
        <w:rPr>
          <w:sz w:val="22"/>
          <w:szCs w:val="22"/>
          <w:lang w:eastAsia="en-US"/>
        </w:rPr>
      </w:pPr>
      <w:r w:rsidRPr="00E82B70">
        <w:rPr>
          <w:sz w:val="22"/>
          <w:szCs w:val="22"/>
          <w:lang w:eastAsia="en-US"/>
        </w:rPr>
        <w:t>Pēc šajā Līgumā paredzēto būvdarbu pabeigšanas Būvuzņēmējs par to rakstiski paziņo Pasūtītājam, nododot Pasūtītājam visu ar būvdarbu veikšanu saistīto dokumentāciju un veic būvdarbu nodošanu.</w:t>
      </w:r>
    </w:p>
    <w:p w14:paraId="67798EA1" w14:textId="77777777" w:rsidR="0086289B" w:rsidRPr="00E82B70" w:rsidRDefault="0086289B" w:rsidP="0086289B">
      <w:pPr>
        <w:numPr>
          <w:ilvl w:val="0"/>
          <w:numId w:val="40"/>
        </w:numPr>
        <w:suppressAutoHyphens w:val="0"/>
        <w:spacing w:after="60"/>
        <w:ind w:left="357" w:hanging="357"/>
        <w:jc w:val="both"/>
        <w:rPr>
          <w:sz w:val="22"/>
          <w:szCs w:val="22"/>
          <w:lang w:eastAsia="en-US"/>
        </w:rPr>
      </w:pPr>
      <w:r w:rsidRPr="00E82B70">
        <w:rPr>
          <w:sz w:val="22"/>
          <w:szCs w:val="22"/>
          <w:lang w:eastAsia="en-US"/>
        </w:rPr>
        <w:t>Paveikto būvdarbu nodošanai Līdzēji izveido Darba komisiju, kuras sastāvā ietilpst Pasūtītāja pārstāvis, Projekta vadītājs, Būvuzņēmēja pārstāvis, Projekta būvuzraugs. Darba komisija pārbauda izpildīto būvdarbu apjomu un kvalitāti, kā arī būvdarbu izpildes dokumentāciju un sastāda nodošanas – pieņemšanas aktu, ko paraksta visi Darba komisijas locekļi. Jebkurš no Darba komisijas locekļiem ir tiesīgs neparakstīt nodošanas – pieņemšanas aktu, tam pievienojot rakstisku motivētu atteikšanos no būvdarbu pieņemšanas. Pēc attiecīgo trūkumu novēršanas Būvuzņēmējs veic atkārtotu būvdarbu nodošanu.</w:t>
      </w:r>
    </w:p>
    <w:p w14:paraId="3D61B4F8" w14:textId="77777777" w:rsidR="0086289B" w:rsidRPr="00E82B70" w:rsidRDefault="0086289B" w:rsidP="0086289B">
      <w:pPr>
        <w:numPr>
          <w:ilvl w:val="0"/>
          <w:numId w:val="40"/>
        </w:numPr>
        <w:suppressAutoHyphens w:val="0"/>
        <w:spacing w:after="60"/>
        <w:ind w:left="357" w:hanging="357"/>
        <w:jc w:val="both"/>
        <w:rPr>
          <w:sz w:val="22"/>
          <w:szCs w:val="22"/>
          <w:lang w:eastAsia="en-US"/>
        </w:rPr>
      </w:pPr>
      <w:r w:rsidRPr="00E82B70">
        <w:rPr>
          <w:sz w:val="22"/>
          <w:szCs w:val="22"/>
          <w:lang w:eastAsia="en-US"/>
        </w:rPr>
        <w:t>Pasūtītājs ir tiesīgs noteikt jebkura risinājuma ekspertīzi, pieaicinot neatkarīgus ekspertus. Ekspertīzes izdevumus sedz Pasūtītājs, izņemot gadījumus, kad ekspertīzes rezultātā tiek konstatēti trūkumi vai nepilnības, kas radušies Būvuzņēmēja vainas, nolaidības vai neuzmanības dēļ. Šādā gadījumā ekspertīzes izdevumus sedz Būvuzņēmējs.</w:t>
      </w:r>
    </w:p>
    <w:p w14:paraId="686858F2" w14:textId="77777777" w:rsidR="0086289B" w:rsidRPr="00E82B70" w:rsidRDefault="0086289B" w:rsidP="0086289B">
      <w:pPr>
        <w:numPr>
          <w:ilvl w:val="0"/>
          <w:numId w:val="40"/>
        </w:numPr>
        <w:suppressAutoHyphens w:val="0"/>
        <w:spacing w:after="60"/>
        <w:ind w:left="357" w:hanging="357"/>
        <w:jc w:val="both"/>
        <w:rPr>
          <w:sz w:val="22"/>
          <w:szCs w:val="22"/>
          <w:lang w:eastAsia="en-US"/>
        </w:rPr>
      </w:pPr>
      <w:r w:rsidRPr="00E82B70">
        <w:rPr>
          <w:sz w:val="22"/>
          <w:szCs w:val="22"/>
          <w:lang w:eastAsia="en-US"/>
        </w:rPr>
        <w:t>Pasūtītājs sadarbībā ar Būvuzņēmēju veic Objekta nodošanu ekspluatācijā Latvijas būvnormatīvos noteiktajā kārtībā. Objekts kopumā no Būvuzņēmēja ir pieņemts ar brīdi, kad parakstīts un apstiprināts akts par būves pieņemšanu ekspluatācijā.</w:t>
      </w:r>
    </w:p>
    <w:p w14:paraId="0629275D" w14:textId="77777777" w:rsidR="0086289B" w:rsidRPr="00E82B70" w:rsidRDefault="0086289B" w:rsidP="0086289B">
      <w:pPr>
        <w:numPr>
          <w:ilvl w:val="0"/>
          <w:numId w:val="40"/>
        </w:numPr>
        <w:suppressAutoHyphens w:val="0"/>
        <w:spacing w:after="60"/>
        <w:ind w:left="357" w:hanging="357"/>
        <w:jc w:val="both"/>
        <w:rPr>
          <w:sz w:val="22"/>
          <w:szCs w:val="22"/>
          <w:lang w:eastAsia="en-US"/>
        </w:rPr>
      </w:pPr>
      <w:r w:rsidRPr="00E82B70">
        <w:rPr>
          <w:sz w:val="22"/>
          <w:szCs w:val="22"/>
          <w:lang w:eastAsia="en-US"/>
        </w:rPr>
        <w:t>Ja Objekts kopumā netiek pieņemts ekspluatācijā, tad Būvuzņēmējs par saviem līdzekļiem un ar saviem spēkiem novērš ekspluatācijā pieņemšanas komisijas lēmumā norādītos trūkumus vai defektus, sastādot un parakstot aktu ar Pasūtītāju par trūkumu vai defektu novēršanas termiņiem. Pēc lēmuma izpildes Līdzēji veic atkārtotu Objekta nodošanu ekspluatācijā.</w:t>
      </w:r>
    </w:p>
    <w:p w14:paraId="73D7E064" w14:textId="77777777" w:rsidR="0086289B" w:rsidRPr="00E82B70" w:rsidRDefault="0086289B" w:rsidP="0086289B">
      <w:pPr>
        <w:numPr>
          <w:ilvl w:val="0"/>
          <w:numId w:val="40"/>
        </w:numPr>
        <w:suppressAutoHyphens w:val="0"/>
        <w:spacing w:after="60"/>
        <w:ind w:left="357" w:hanging="357"/>
        <w:jc w:val="both"/>
        <w:rPr>
          <w:sz w:val="22"/>
          <w:szCs w:val="22"/>
          <w:lang w:eastAsia="en-US"/>
        </w:rPr>
      </w:pPr>
      <w:r w:rsidRPr="00E82B70">
        <w:rPr>
          <w:sz w:val="22"/>
          <w:szCs w:val="22"/>
          <w:lang w:eastAsia="en-US"/>
        </w:rPr>
        <w:t>Visi papildus izdevumi par atkārtotu nodošanas – pieņemšanas komisijas darbu tiek ieturēti no gala samaksas par Objektu kopumā.</w:t>
      </w:r>
    </w:p>
    <w:p w14:paraId="3BC852B7" w14:textId="77777777" w:rsidR="0086289B" w:rsidRPr="00E82B70" w:rsidRDefault="0086289B" w:rsidP="0086289B">
      <w:pPr>
        <w:suppressAutoHyphens w:val="0"/>
        <w:spacing w:before="240" w:after="240"/>
        <w:jc w:val="center"/>
        <w:rPr>
          <w:noProof/>
          <w:sz w:val="22"/>
          <w:szCs w:val="22"/>
        </w:rPr>
      </w:pPr>
      <w:r w:rsidRPr="00E82B70">
        <w:rPr>
          <w:b/>
          <w:noProof/>
          <w:color w:val="000000"/>
          <w:sz w:val="22"/>
          <w:szCs w:val="22"/>
        </w:rPr>
        <w:t>IX. Garantijas</w:t>
      </w:r>
    </w:p>
    <w:p w14:paraId="0F1A1006" w14:textId="77777777" w:rsidR="0086289B" w:rsidRPr="00E82B70" w:rsidRDefault="0086289B" w:rsidP="0086289B">
      <w:pPr>
        <w:numPr>
          <w:ilvl w:val="0"/>
          <w:numId w:val="40"/>
        </w:numPr>
        <w:suppressAutoHyphens w:val="0"/>
        <w:spacing w:after="60"/>
        <w:ind w:left="357" w:hanging="357"/>
        <w:jc w:val="both"/>
        <w:rPr>
          <w:sz w:val="22"/>
          <w:szCs w:val="22"/>
          <w:lang w:eastAsia="en-US"/>
        </w:rPr>
      </w:pPr>
      <w:r w:rsidRPr="00E82B70">
        <w:rPr>
          <w:sz w:val="22"/>
          <w:szCs w:val="22"/>
          <w:lang w:eastAsia="en-US"/>
        </w:rPr>
        <w:t>Būvuzņēmējs garantē izpildīto darbu kvalitāti un atbilstību šī Līguma noteikumiem un Latvijas Republikas normatīvajiem aktiem.</w:t>
      </w:r>
    </w:p>
    <w:p w14:paraId="75E56BFA" w14:textId="30E20B8F" w:rsidR="0086289B" w:rsidRPr="00E82B70" w:rsidRDefault="0086289B" w:rsidP="0086289B">
      <w:pPr>
        <w:numPr>
          <w:ilvl w:val="0"/>
          <w:numId w:val="40"/>
        </w:numPr>
        <w:suppressAutoHyphens w:val="0"/>
        <w:spacing w:after="60"/>
        <w:ind w:left="357" w:hanging="357"/>
        <w:jc w:val="both"/>
        <w:rPr>
          <w:sz w:val="22"/>
          <w:szCs w:val="22"/>
          <w:lang w:eastAsia="en-US"/>
        </w:rPr>
      </w:pPr>
      <w:r w:rsidRPr="00E82B70">
        <w:rPr>
          <w:sz w:val="22"/>
          <w:szCs w:val="22"/>
          <w:lang w:eastAsia="en-US"/>
        </w:rPr>
        <w:t>Izpildīto darbu garantijas termiņš i</w:t>
      </w:r>
      <w:r w:rsidR="00B0155A" w:rsidRPr="00E82B70">
        <w:rPr>
          <w:sz w:val="22"/>
          <w:szCs w:val="22"/>
          <w:lang w:eastAsia="en-US"/>
        </w:rPr>
        <w:t xml:space="preserve">r </w:t>
      </w:r>
      <w:r w:rsidR="00B0155A" w:rsidRPr="00E82B70">
        <w:rPr>
          <w:b/>
          <w:sz w:val="22"/>
          <w:szCs w:val="22"/>
          <w:lang w:eastAsia="en-US"/>
        </w:rPr>
        <w:t>5 (pieci) gadi</w:t>
      </w:r>
      <w:r w:rsidR="00B0155A" w:rsidRPr="00E82B70">
        <w:rPr>
          <w:sz w:val="22"/>
          <w:szCs w:val="22"/>
          <w:lang w:eastAsia="en-US"/>
        </w:rPr>
        <w:t>, skaitot no Ob</w:t>
      </w:r>
      <w:r w:rsidRPr="00E82B70">
        <w:rPr>
          <w:sz w:val="22"/>
          <w:szCs w:val="22"/>
          <w:lang w:eastAsia="en-US"/>
        </w:rPr>
        <w:t>jekta pieņemšanas – nodošanas akta parakstīšanas.</w:t>
      </w:r>
    </w:p>
    <w:p w14:paraId="7D6C3FB1" w14:textId="77777777" w:rsidR="0086289B" w:rsidRPr="00E82B70" w:rsidRDefault="0086289B" w:rsidP="0086289B">
      <w:pPr>
        <w:numPr>
          <w:ilvl w:val="0"/>
          <w:numId w:val="40"/>
        </w:numPr>
        <w:suppressAutoHyphens w:val="0"/>
        <w:spacing w:after="60"/>
        <w:ind w:left="357" w:hanging="357"/>
        <w:jc w:val="both"/>
        <w:rPr>
          <w:sz w:val="22"/>
          <w:szCs w:val="22"/>
          <w:lang w:eastAsia="en-US"/>
        </w:rPr>
      </w:pPr>
      <w:r w:rsidRPr="00E82B70">
        <w:rPr>
          <w:sz w:val="22"/>
          <w:szCs w:val="22"/>
          <w:lang w:eastAsia="en-US"/>
        </w:rPr>
        <w:t>Garantijas termiņā konstatētos defektus un citus trūkumus Būvuzņēmējs apņemas novērst saviem spēkiem un par saviem līdzekļiem. Defektu un trūkumu novēršanas termiņš tiek noteikts pusēm vienojoties, bet, ja vienošanos panākt neizdodas, Pasūtītājs ir tiesīgs pieprasīt veikt neatkarīgu ekspertīzi, kuras slēdziens attiecībā uz trūkumu un defektu novēršanas termiņu Būvuzņēmējam ir obligāts. Ekspertīze tiek veikta uz Būvuzņēmēja rēķina. Ja Būvuzņēmējs nokavē savstarpēji nolīgto vai ekspertīzes noteikto termiņu, tad par šo nokavējumu iestājas sankcijas, kādas šajā līgumā paredzētas par saistību izpildes nokavējumu. Būvuzņēmējam ir pienākums šos darbus veikt ar tādu pat darbaspēka un tehnikas resursu apjomu, kā Līguma ietvaros veiktos darbus, un darbaspēka un tehnikas resursu noslodze citos Būvuzņēmēja objektos nevar būt par iemeslu savstarpēju nolīgtā vai Ekspertīzes noteiktā termiņa nokavējumam.</w:t>
      </w:r>
    </w:p>
    <w:p w14:paraId="3CD45C77" w14:textId="77777777" w:rsidR="0086289B" w:rsidRPr="00E82B70" w:rsidRDefault="0086289B" w:rsidP="0086289B">
      <w:pPr>
        <w:numPr>
          <w:ilvl w:val="0"/>
          <w:numId w:val="40"/>
        </w:numPr>
        <w:suppressAutoHyphens w:val="0"/>
        <w:spacing w:after="60"/>
        <w:ind w:left="357" w:hanging="357"/>
        <w:jc w:val="both"/>
        <w:rPr>
          <w:sz w:val="22"/>
          <w:szCs w:val="22"/>
          <w:lang w:eastAsia="en-US"/>
        </w:rPr>
      </w:pPr>
      <w:r w:rsidRPr="00E82B70">
        <w:rPr>
          <w:sz w:val="22"/>
          <w:szCs w:val="22"/>
          <w:lang w:eastAsia="en-US"/>
        </w:rPr>
        <w:t>Ja Būvuzņēmējs garantijas termiņā atsakās novērst konstatētos defektus vai nenovērš tos noteiktajā termiņā, Pasūtītājam ir tiesības šo darbu veikšanu uz Būvuzņēmēja rēķina uzdot trešajai personai.</w:t>
      </w:r>
    </w:p>
    <w:p w14:paraId="39EC221D" w14:textId="77777777" w:rsidR="0086289B" w:rsidRPr="00E82B70" w:rsidRDefault="0086289B" w:rsidP="0086289B">
      <w:pPr>
        <w:numPr>
          <w:ilvl w:val="0"/>
          <w:numId w:val="40"/>
        </w:numPr>
        <w:suppressAutoHyphens w:val="0"/>
        <w:spacing w:after="60"/>
        <w:ind w:left="357" w:hanging="357"/>
        <w:jc w:val="both"/>
        <w:rPr>
          <w:sz w:val="22"/>
          <w:szCs w:val="22"/>
          <w:lang w:eastAsia="en-US"/>
        </w:rPr>
      </w:pPr>
      <w:r w:rsidRPr="00E82B70">
        <w:rPr>
          <w:sz w:val="22"/>
          <w:szCs w:val="22"/>
          <w:lang w:eastAsia="en-US"/>
        </w:rPr>
        <w:t>Būvuzņēmējs nodrošina, ka tā iegādāto materiālu ražotāju un pārdevēju garantijas tiek nodotas Pasūtītājam.</w:t>
      </w:r>
    </w:p>
    <w:p w14:paraId="32E5870E" w14:textId="77777777" w:rsidR="0086289B" w:rsidRPr="00E82B70" w:rsidRDefault="0086289B" w:rsidP="0086289B">
      <w:pPr>
        <w:numPr>
          <w:ilvl w:val="0"/>
          <w:numId w:val="40"/>
        </w:numPr>
        <w:suppressAutoHyphens w:val="0"/>
        <w:spacing w:after="60"/>
        <w:ind w:left="357" w:hanging="357"/>
        <w:jc w:val="both"/>
        <w:rPr>
          <w:sz w:val="22"/>
          <w:szCs w:val="22"/>
          <w:lang w:eastAsia="en-US"/>
        </w:rPr>
      </w:pPr>
      <w:r w:rsidRPr="00E82B70">
        <w:rPr>
          <w:sz w:val="22"/>
          <w:szCs w:val="22"/>
          <w:lang w:eastAsia="en-US"/>
        </w:rPr>
        <w:t>„Garantēšana” šī Līguma izpratnē nozīmē, ka Līdzējs, kurš devis garantijas, apņemas atlīdzināt visus zaudējumus, ja tā izteiktie apgalvojumi izrādās nepatiesi vai arī uzņemtās saistības netiek izpildītas.</w:t>
      </w:r>
    </w:p>
    <w:p w14:paraId="2A7AF9BB" w14:textId="77777777" w:rsidR="0086289B" w:rsidRPr="00E82B70" w:rsidRDefault="0086289B" w:rsidP="0086289B">
      <w:pPr>
        <w:shd w:val="clear" w:color="auto" w:fill="FFFFFF"/>
        <w:spacing w:before="240" w:after="240"/>
        <w:jc w:val="center"/>
        <w:rPr>
          <w:b/>
          <w:noProof/>
          <w:color w:val="000000"/>
          <w:sz w:val="22"/>
          <w:szCs w:val="22"/>
        </w:rPr>
      </w:pPr>
      <w:r w:rsidRPr="00E82B70">
        <w:rPr>
          <w:b/>
          <w:noProof/>
          <w:color w:val="000000"/>
          <w:sz w:val="22"/>
          <w:szCs w:val="22"/>
        </w:rPr>
        <w:t>X. Atbildība</w:t>
      </w:r>
    </w:p>
    <w:p w14:paraId="4ACB4603" w14:textId="77777777" w:rsidR="0086289B" w:rsidRPr="00E82B70" w:rsidRDefault="0086289B" w:rsidP="0086289B">
      <w:pPr>
        <w:numPr>
          <w:ilvl w:val="0"/>
          <w:numId w:val="40"/>
        </w:numPr>
        <w:tabs>
          <w:tab w:val="num" w:pos="720"/>
        </w:tabs>
        <w:spacing w:after="60"/>
        <w:jc w:val="both"/>
        <w:rPr>
          <w:noProof/>
          <w:sz w:val="22"/>
          <w:szCs w:val="22"/>
        </w:rPr>
      </w:pPr>
      <w:r w:rsidRPr="00E82B70">
        <w:rPr>
          <w:noProof/>
          <w:sz w:val="22"/>
          <w:szCs w:val="22"/>
        </w:rPr>
        <w:t>Būvuzņēmējs pēc Objekta nodošanas būvdarbu veikšanai, uzņemas pilnu atbildību par būvniecības procesa atbilstību normatīvajiem aktiem, standartiem, līguma nosacījumiem un trešo personu, mantai, dzīvībai, veselībai un videi nodarīto kaitējumu.</w:t>
      </w:r>
    </w:p>
    <w:p w14:paraId="7349BB13" w14:textId="77777777" w:rsidR="0086289B" w:rsidRPr="00E82B70" w:rsidRDefault="0086289B" w:rsidP="0086289B">
      <w:pPr>
        <w:numPr>
          <w:ilvl w:val="0"/>
          <w:numId w:val="40"/>
        </w:numPr>
        <w:suppressAutoHyphens w:val="0"/>
        <w:spacing w:after="60"/>
        <w:ind w:left="357" w:hanging="357"/>
        <w:jc w:val="both"/>
        <w:rPr>
          <w:noProof/>
          <w:sz w:val="22"/>
          <w:szCs w:val="22"/>
        </w:rPr>
      </w:pPr>
      <w:r w:rsidRPr="00E82B70">
        <w:rPr>
          <w:noProof/>
          <w:color w:val="000000"/>
          <w:sz w:val="22"/>
          <w:szCs w:val="22"/>
        </w:rPr>
        <w:t>Līdzēji ir savstarpēji atbildīgi par neuzmanības vai ļaunprātības rezultātā otram Līdzējam nodarītajiem zaudējumiem, tajā skaitā par savu darbinieku vai pilnvaroto personu neuzmanības vai ļaunprātības rezultātā otram Līdzējam nodarītajiem zaudējumiem. Negūtā peļņa Līdzējiem nav jāatlīdzina.</w:t>
      </w:r>
    </w:p>
    <w:p w14:paraId="6E9ACDDF" w14:textId="77777777" w:rsidR="0086289B" w:rsidRPr="00E82B70" w:rsidRDefault="0086289B" w:rsidP="0086289B">
      <w:pPr>
        <w:numPr>
          <w:ilvl w:val="0"/>
          <w:numId w:val="40"/>
        </w:numPr>
        <w:suppressAutoHyphens w:val="0"/>
        <w:spacing w:after="60"/>
        <w:jc w:val="both"/>
        <w:rPr>
          <w:noProof/>
          <w:sz w:val="22"/>
          <w:szCs w:val="22"/>
        </w:rPr>
      </w:pPr>
      <w:r w:rsidRPr="00E82B70">
        <w:rPr>
          <w:noProof/>
          <w:color w:val="000000"/>
          <w:sz w:val="22"/>
          <w:szCs w:val="22"/>
        </w:rPr>
        <w:t>Ja darbu veikšanas laikā Būvuzņēmēja darbības vai bezdarbības rezultātā  ēkai vai inventāram, kur tiek veikti būvdarbi, radīsies bojājumi, Būvuzņēmējs tos novērš par saviem līdzekļiem vai  atlīdzina Pasūtītājam nodarītos materiālos zaudējumus.</w:t>
      </w:r>
    </w:p>
    <w:p w14:paraId="43D8DB86" w14:textId="77777777" w:rsidR="0086289B" w:rsidRPr="00E82B70" w:rsidRDefault="0086289B" w:rsidP="0086289B">
      <w:pPr>
        <w:numPr>
          <w:ilvl w:val="0"/>
          <w:numId w:val="40"/>
        </w:numPr>
        <w:suppressAutoHyphens w:val="0"/>
        <w:spacing w:after="60"/>
        <w:ind w:left="357" w:hanging="357"/>
        <w:jc w:val="both"/>
        <w:rPr>
          <w:noProof/>
          <w:sz w:val="22"/>
          <w:szCs w:val="22"/>
        </w:rPr>
      </w:pPr>
      <w:r w:rsidRPr="00E82B70">
        <w:rPr>
          <w:noProof/>
          <w:color w:val="000000"/>
          <w:sz w:val="22"/>
          <w:szCs w:val="22"/>
        </w:rPr>
        <w:t>Līdzēji ir savstarpēji atbildīgi par sniegto ziņu patiesumu un pilnību.</w:t>
      </w:r>
    </w:p>
    <w:p w14:paraId="716A72BA" w14:textId="77777777" w:rsidR="0086289B" w:rsidRPr="00E82B70" w:rsidRDefault="0086289B" w:rsidP="0086289B">
      <w:pPr>
        <w:numPr>
          <w:ilvl w:val="0"/>
          <w:numId w:val="40"/>
        </w:numPr>
        <w:suppressAutoHyphens w:val="0"/>
        <w:spacing w:after="60"/>
        <w:ind w:left="357" w:hanging="357"/>
        <w:jc w:val="both"/>
        <w:rPr>
          <w:noProof/>
          <w:sz w:val="22"/>
          <w:szCs w:val="22"/>
        </w:rPr>
      </w:pPr>
      <w:r w:rsidRPr="00E82B70">
        <w:rPr>
          <w:noProof/>
          <w:color w:val="000000"/>
          <w:sz w:val="22"/>
          <w:szCs w:val="22"/>
        </w:rPr>
        <w:t>Būvuzņēmējs garantē, ka pašlaik pret Būvuzņēmēju nav, vai, pēc viņa labākās pārliecības, nedraud un netiek uzsākta tiesāšanās, arbitrāža, vai arī citi tiesas procesi, kas varētu (ja netiek pierādīts pretējais) būtiski nelabvēlīgi ietekmēt Būvuzņēmēja finansiālo stāvokli vai Būvuzņēmēju spēju izpildīt jebkādas viņa saistības sakarā ar šo Līgumu.</w:t>
      </w:r>
    </w:p>
    <w:p w14:paraId="1BC03B9D" w14:textId="77777777" w:rsidR="0086289B" w:rsidRPr="00E82B70" w:rsidRDefault="0086289B" w:rsidP="0086289B">
      <w:pPr>
        <w:numPr>
          <w:ilvl w:val="0"/>
          <w:numId w:val="40"/>
        </w:numPr>
        <w:suppressAutoHyphens w:val="0"/>
        <w:spacing w:after="60"/>
        <w:ind w:left="357" w:hanging="357"/>
        <w:jc w:val="both"/>
        <w:rPr>
          <w:noProof/>
          <w:color w:val="000000"/>
          <w:sz w:val="22"/>
          <w:szCs w:val="22"/>
        </w:rPr>
      </w:pPr>
      <w:r w:rsidRPr="00E82B70">
        <w:rPr>
          <w:noProof/>
          <w:color w:val="000000"/>
          <w:sz w:val="22"/>
          <w:szCs w:val="22"/>
        </w:rPr>
        <w:t>Būvuzraudzība un autoruzraudzība neatbrīvo Būvuzņēmēju no atbildības par būvdarbu kvalitāti, atbilstību būvprojektam, Latvijas būvnormatīviem un citiem Latvijas Republikas normatīvajiem aktiem.</w:t>
      </w:r>
    </w:p>
    <w:p w14:paraId="38BBBB32" w14:textId="77777777" w:rsidR="0086289B" w:rsidRPr="00E82B70" w:rsidRDefault="0086289B" w:rsidP="0086289B">
      <w:pPr>
        <w:numPr>
          <w:ilvl w:val="0"/>
          <w:numId w:val="40"/>
        </w:numPr>
        <w:suppressAutoHyphens w:val="0"/>
        <w:spacing w:after="60"/>
        <w:ind w:left="357" w:hanging="357"/>
        <w:jc w:val="both"/>
        <w:rPr>
          <w:noProof/>
          <w:color w:val="000000"/>
          <w:sz w:val="22"/>
          <w:szCs w:val="22"/>
        </w:rPr>
      </w:pPr>
      <w:r w:rsidRPr="00E82B70">
        <w:rPr>
          <w:noProof/>
          <w:color w:val="000000"/>
          <w:sz w:val="22"/>
          <w:szCs w:val="22"/>
        </w:rPr>
        <w:t>Būvuzņēmējs ir atbildīgs un sedz visus zaudējumus Pasūtītājam gadījumā, ja ar kompetentas institūcijas lēmumu tiek apturēta būvdarbu veikšana sakarā ar Būvuzņēmēja pieļautiem šī Līguma noteikumu pārkāpumiem.</w:t>
      </w:r>
    </w:p>
    <w:p w14:paraId="150939BE" w14:textId="77777777" w:rsidR="0086289B" w:rsidRPr="00E82B70" w:rsidRDefault="0086289B" w:rsidP="0086289B">
      <w:pPr>
        <w:suppressAutoHyphens w:val="0"/>
        <w:spacing w:before="240" w:after="240"/>
        <w:jc w:val="center"/>
        <w:rPr>
          <w:noProof/>
          <w:sz w:val="22"/>
          <w:szCs w:val="22"/>
        </w:rPr>
      </w:pPr>
      <w:r w:rsidRPr="00E82B70">
        <w:rPr>
          <w:b/>
          <w:noProof/>
          <w:color w:val="000000"/>
          <w:sz w:val="22"/>
          <w:szCs w:val="22"/>
        </w:rPr>
        <w:t>XI. Sankcijas</w:t>
      </w:r>
    </w:p>
    <w:p w14:paraId="1DF8F9EE" w14:textId="77777777" w:rsidR="0086289B" w:rsidRPr="00E82B70" w:rsidRDefault="0086289B" w:rsidP="0086289B">
      <w:pPr>
        <w:numPr>
          <w:ilvl w:val="0"/>
          <w:numId w:val="40"/>
        </w:numPr>
        <w:suppressAutoHyphens w:val="0"/>
        <w:spacing w:after="60"/>
        <w:ind w:left="357" w:hanging="357"/>
        <w:jc w:val="both"/>
        <w:rPr>
          <w:noProof/>
          <w:sz w:val="22"/>
          <w:szCs w:val="22"/>
        </w:rPr>
      </w:pPr>
      <w:r w:rsidRPr="00E82B70">
        <w:rPr>
          <w:noProof/>
          <w:color w:val="000000"/>
          <w:sz w:val="22"/>
          <w:szCs w:val="22"/>
        </w:rPr>
        <w:t>Ja Būvuzņēmējs neuzsāk darbus noteiktajā termiņā, tad veicot galīgo norēķinu no Būvuzņēmējam izmaksājamās summas ietur līgumsodu 0,2% apmērā no Līguma summas par katru nokavēto dienu, bet ne vairāk kā 10% no kopējās līguma summas.</w:t>
      </w:r>
    </w:p>
    <w:p w14:paraId="7398D302" w14:textId="77777777" w:rsidR="0086289B" w:rsidRPr="00E82B70" w:rsidRDefault="0086289B" w:rsidP="0086289B">
      <w:pPr>
        <w:numPr>
          <w:ilvl w:val="0"/>
          <w:numId w:val="40"/>
        </w:numPr>
        <w:suppressAutoHyphens w:val="0"/>
        <w:spacing w:after="60"/>
        <w:ind w:left="357" w:hanging="357"/>
        <w:jc w:val="both"/>
        <w:rPr>
          <w:noProof/>
          <w:sz w:val="22"/>
          <w:szCs w:val="22"/>
        </w:rPr>
      </w:pPr>
      <w:r w:rsidRPr="00E82B70">
        <w:rPr>
          <w:noProof/>
          <w:color w:val="000000"/>
          <w:sz w:val="22"/>
          <w:szCs w:val="22"/>
        </w:rPr>
        <w:t xml:space="preserve">Ja Būvuzņēmējs nokavē darbu izpildes galīgo termiņu, Pasūtītājs, veicot galīgo norēķinu, no Būvuzņēmējam izmaksājamās summas ietur līgumsodu 0,2% apmērā no Līguma summas par katru nokavēto dienu, bet ne vairāk kā 10% no kopējās līguma summas. </w:t>
      </w:r>
    </w:p>
    <w:p w14:paraId="48E3F2BB" w14:textId="77777777" w:rsidR="0086289B" w:rsidRPr="00E82B70" w:rsidRDefault="0086289B" w:rsidP="0086289B">
      <w:pPr>
        <w:numPr>
          <w:ilvl w:val="0"/>
          <w:numId w:val="40"/>
        </w:numPr>
        <w:suppressAutoHyphens w:val="0"/>
        <w:spacing w:after="60"/>
        <w:ind w:left="357" w:hanging="357"/>
        <w:jc w:val="both"/>
        <w:rPr>
          <w:noProof/>
          <w:sz w:val="22"/>
          <w:szCs w:val="22"/>
        </w:rPr>
      </w:pPr>
      <w:r w:rsidRPr="00E82B70">
        <w:rPr>
          <w:noProof/>
          <w:color w:val="000000"/>
          <w:sz w:val="22"/>
          <w:szCs w:val="22"/>
        </w:rPr>
        <w:t>Ja Pasūtītājs kavē šī līguma līgumā noteiktos maksājumu termiņus, tas maksā Būvuzņēmējam nokavējuma procentus 0,2 % apmērā no neveiktās maksājuma summas par katru nokavēto dienu,</w:t>
      </w:r>
      <w:r w:rsidRPr="00E82B70">
        <w:rPr>
          <w:sz w:val="22"/>
          <w:szCs w:val="22"/>
          <w:lang w:eastAsia="en-US"/>
        </w:rPr>
        <w:t xml:space="preserve"> </w:t>
      </w:r>
      <w:r w:rsidRPr="00E82B70">
        <w:rPr>
          <w:noProof/>
          <w:color w:val="000000"/>
          <w:sz w:val="22"/>
          <w:szCs w:val="22"/>
        </w:rPr>
        <w:t xml:space="preserve">bet ne vairāk kā 10% no kopējās kavēto maksājumu summas. </w:t>
      </w:r>
    </w:p>
    <w:p w14:paraId="49B582C4" w14:textId="77777777" w:rsidR="003968CC" w:rsidRDefault="003968CC" w:rsidP="0086289B">
      <w:pPr>
        <w:suppressAutoHyphens w:val="0"/>
        <w:spacing w:before="240" w:after="240"/>
        <w:jc w:val="center"/>
        <w:rPr>
          <w:b/>
          <w:noProof/>
          <w:color w:val="000000"/>
          <w:sz w:val="22"/>
          <w:szCs w:val="22"/>
        </w:rPr>
      </w:pPr>
    </w:p>
    <w:p w14:paraId="53666DB9" w14:textId="77777777" w:rsidR="003968CC" w:rsidRDefault="003968CC" w:rsidP="0086289B">
      <w:pPr>
        <w:suppressAutoHyphens w:val="0"/>
        <w:spacing w:before="240" w:after="240"/>
        <w:jc w:val="center"/>
        <w:rPr>
          <w:b/>
          <w:noProof/>
          <w:color w:val="000000"/>
          <w:sz w:val="22"/>
          <w:szCs w:val="22"/>
        </w:rPr>
      </w:pPr>
    </w:p>
    <w:p w14:paraId="6BE3C546" w14:textId="77777777" w:rsidR="0086289B" w:rsidRPr="00E82B70" w:rsidRDefault="0086289B" w:rsidP="0086289B">
      <w:pPr>
        <w:suppressAutoHyphens w:val="0"/>
        <w:spacing w:before="240" w:after="240"/>
        <w:jc w:val="center"/>
        <w:rPr>
          <w:noProof/>
          <w:sz w:val="22"/>
          <w:szCs w:val="22"/>
        </w:rPr>
      </w:pPr>
      <w:r w:rsidRPr="00E82B70">
        <w:rPr>
          <w:b/>
          <w:noProof/>
          <w:color w:val="000000"/>
          <w:sz w:val="22"/>
          <w:szCs w:val="22"/>
        </w:rPr>
        <w:t>XII. Līguma vienpusēja izbeigšana un darbu pārtraukšana</w:t>
      </w:r>
    </w:p>
    <w:p w14:paraId="1C140A5D" w14:textId="77777777" w:rsidR="0086289B" w:rsidRPr="00E82B70" w:rsidRDefault="0086289B" w:rsidP="0086289B">
      <w:pPr>
        <w:numPr>
          <w:ilvl w:val="0"/>
          <w:numId w:val="40"/>
        </w:numPr>
        <w:suppressAutoHyphens w:val="0"/>
        <w:spacing w:after="60"/>
        <w:ind w:left="357" w:hanging="357"/>
        <w:jc w:val="both"/>
        <w:rPr>
          <w:noProof/>
          <w:sz w:val="22"/>
          <w:szCs w:val="22"/>
        </w:rPr>
      </w:pPr>
      <w:r w:rsidRPr="00E82B70">
        <w:rPr>
          <w:noProof/>
          <w:color w:val="000000"/>
          <w:sz w:val="22"/>
          <w:szCs w:val="22"/>
        </w:rPr>
        <w:t>Pasūtītājs ir tiesīgs vienpusēji izbeigt šo Līgumu, paziņojot par to Būvuzņēmējam  rakstveidā 5 (piecas) kalendārās dienas iepriekš šādos gadījumos:</w:t>
      </w:r>
    </w:p>
    <w:p w14:paraId="47DE560B" w14:textId="77777777" w:rsidR="0086289B" w:rsidRPr="00E82B70" w:rsidRDefault="0086289B" w:rsidP="0086289B">
      <w:pPr>
        <w:numPr>
          <w:ilvl w:val="1"/>
          <w:numId w:val="40"/>
        </w:numPr>
        <w:tabs>
          <w:tab w:val="left" w:pos="360"/>
        </w:tabs>
        <w:suppressAutoHyphens w:val="0"/>
        <w:spacing w:after="60"/>
        <w:ind w:hanging="578"/>
        <w:jc w:val="both"/>
        <w:rPr>
          <w:noProof/>
          <w:sz w:val="22"/>
          <w:szCs w:val="22"/>
        </w:rPr>
      </w:pPr>
      <w:r w:rsidRPr="00E82B70">
        <w:rPr>
          <w:noProof/>
          <w:color w:val="000000"/>
          <w:sz w:val="22"/>
          <w:szCs w:val="22"/>
        </w:rPr>
        <w:t>ja Būvuzņēmējs nokavē darbu uzsākšanas termiņu vairāk kā par 10 (desmit) dienām. Līgums tomēr netiek izbeigts, ja Būvuzņēmējs pierāda, ka nav vainojams pie darbu neuzsākšanas noteiktajā termiņā;</w:t>
      </w:r>
    </w:p>
    <w:p w14:paraId="3797D00B" w14:textId="77777777" w:rsidR="0086289B" w:rsidRPr="00E82B70" w:rsidRDefault="0086289B" w:rsidP="0086289B">
      <w:pPr>
        <w:numPr>
          <w:ilvl w:val="1"/>
          <w:numId w:val="40"/>
        </w:numPr>
        <w:tabs>
          <w:tab w:val="left" w:pos="360"/>
        </w:tabs>
        <w:suppressAutoHyphens w:val="0"/>
        <w:spacing w:after="60"/>
        <w:ind w:hanging="578"/>
        <w:jc w:val="both"/>
        <w:rPr>
          <w:noProof/>
          <w:sz w:val="22"/>
          <w:szCs w:val="22"/>
        </w:rPr>
      </w:pPr>
      <w:r w:rsidRPr="00E82B70">
        <w:rPr>
          <w:noProof/>
          <w:color w:val="000000"/>
          <w:sz w:val="22"/>
          <w:szCs w:val="22"/>
        </w:rPr>
        <w:t>ja Būvuzņēmējs pēc Pasūtītāja rakstveida brīdinājuma saņemšanas un tajā norādīto pārkāpumu novēršanas atkārtoti ir pieļāvis brīdinājumā minētos Līguma noteikumu pārkāpumus un/vai ignorē Pasūtītāja brīdinājumu un prasību par pārkāpumu novēršanu;</w:t>
      </w:r>
    </w:p>
    <w:p w14:paraId="56150CFD" w14:textId="77777777" w:rsidR="0086289B" w:rsidRPr="00E82B70" w:rsidRDefault="0086289B" w:rsidP="0086289B">
      <w:pPr>
        <w:numPr>
          <w:ilvl w:val="1"/>
          <w:numId w:val="40"/>
        </w:numPr>
        <w:tabs>
          <w:tab w:val="left" w:pos="360"/>
        </w:tabs>
        <w:suppressAutoHyphens w:val="0"/>
        <w:spacing w:after="60"/>
        <w:ind w:hanging="578"/>
        <w:jc w:val="both"/>
        <w:rPr>
          <w:noProof/>
          <w:sz w:val="22"/>
          <w:szCs w:val="22"/>
        </w:rPr>
      </w:pPr>
      <w:r w:rsidRPr="00E82B70">
        <w:rPr>
          <w:noProof/>
          <w:color w:val="000000"/>
          <w:sz w:val="22"/>
          <w:szCs w:val="22"/>
        </w:rPr>
        <w:t>ja pēc Pasūtītāja pieprasījuma neatkarīga ekspertīze, kuras sastāvu rakstveidā apstiprinājuši abi Līdzēji, ir konstatējusi, ka Būvuzņēmējs darbus veic nekvalitatīvi vai neatbilstoši Latvijas būvnormatīviem, kas būtiski varētu ietekmēt Objekta tālāko ekspluatāciju;</w:t>
      </w:r>
    </w:p>
    <w:p w14:paraId="00A01B55" w14:textId="77777777" w:rsidR="0086289B" w:rsidRPr="00E82B70" w:rsidRDefault="0086289B" w:rsidP="0086289B">
      <w:pPr>
        <w:numPr>
          <w:ilvl w:val="1"/>
          <w:numId w:val="40"/>
        </w:numPr>
        <w:tabs>
          <w:tab w:val="left" w:pos="360"/>
        </w:tabs>
        <w:suppressAutoHyphens w:val="0"/>
        <w:spacing w:after="60"/>
        <w:ind w:hanging="578"/>
        <w:jc w:val="both"/>
        <w:rPr>
          <w:noProof/>
          <w:sz w:val="22"/>
          <w:szCs w:val="22"/>
        </w:rPr>
      </w:pPr>
      <w:r w:rsidRPr="00E82B70">
        <w:rPr>
          <w:noProof/>
          <w:color w:val="000000"/>
          <w:sz w:val="22"/>
          <w:szCs w:val="22"/>
        </w:rPr>
        <w:t>pret Būvuzņēmēju tiek iesniegta prasība par atzīšanu par maksātnespējīgu (izņemot gadījumu, ja tiek piemērota sanācija) vai uzsākta tā likvidācija;</w:t>
      </w:r>
    </w:p>
    <w:p w14:paraId="1945420E" w14:textId="77777777" w:rsidR="0086289B" w:rsidRPr="00E82B70" w:rsidRDefault="0086289B" w:rsidP="0086289B">
      <w:pPr>
        <w:numPr>
          <w:ilvl w:val="1"/>
          <w:numId w:val="40"/>
        </w:numPr>
        <w:tabs>
          <w:tab w:val="left" w:pos="360"/>
        </w:tabs>
        <w:suppressAutoHyphens w:val="0"/>
        <w:spacing w:after="60"/>
        <w:ind w:hanging="578"/>
        <w:jc w:val="both"/>
        <w:rPr>
          <w:noProof/>
          <w:sz w:val="22"/>
          <w:szCs w:val="22"/>
        </w:rPr>
      </w:pPr>
      <w:r w:rsidRPr="00E82B70">
        <w:rPr>
          <w:noProof/>
          <w:color w:val="000000"/>
          <w:sz w:val="22"/>
          <w:szCs w:val="22"/>
        </w:rPr>
        <w:t xml:space="preserve">tiek veiktas piespiedu darbības no trešo personu puses, kā rezultātā tiek apķīlāta (aprakstīta) Būvuzņēmēja manta, uzlikts liegums rīcībai ar banku kontiem, uzlikts liegums kustamām mantām un nekustamajam īpašumam valsts publiskajos reģistros. </w:t>
      </w:r>
    </w:p>
    <w:p w14:paraId="1103D314" w14:textId="77777777" w:rsidR="0086289B" w:rsidRPr="00E82B70" w:rsidRDefault="0086289B" w:rsidP="0086289B">
      <w:pPr>
        <w:numPr>
          <w:ilvl w:val="0"/>
          <w:numId w:val="40"/>
        </w:numPr>
        <w:tabs>
          <w:tab w:val="left" w:pos="360"/>
        </w:tabs>
        <w:suppressAutoHyphens w:val="0"/>
        <w:spacing w:after="60"/>
        <w:jc w:val="both"/>
        <w:rPr>
          <w:noProof/>
          <w:sz w:val="22"/>
          <w:szCs w:val="22"/>
        </w:rPr>
      </w:pPr>
      <w:r w:rsidRPr="00E82B70">
        <w:rPr>
          <w:noProof/>
          <w:color w:val="000000"/>
          <w:sz w:val="22"/>
          <w:szCs w:val="22"/>
        </w:rPr>
        <w:t>Būvuzņēmējam ir pienākums pārtraukt darbu izpildi ar Pasūtītāja paziņojuma par Līguma izbeigšanu saņemšanas brīdi. Līguma izbeigšanas gadījumā, veicot galīgo norēķinu, Pasūtītājs samaksā Būvuzņēmējam par līdz paziņojuma saņemšanas dienai Objektā izpildītajiem darbiem, izmantotajiem materiāliem un piegādātajām iekārtām. Pēc darbu pārtraukšanas, Būvuzņēmējam jāatstāj Objekts 7 (septiņu) kalendāro dienu laikā, aizvācot savas mantas, instrumentus, izvedot būvgružus un atstājot Objektu sakārtotā vidē.</w:t>
      </w:r>
    </w:p>
    <w:p w14:paraId="5AC569E3" w14:textId="77777777" w:rsidR="0086289B" w:rsidRPr="00E82B70" w:rsidRDefault="0086289B" w:rsidP="0086289B">
      <w:pPr>
        <w:tabs>
          <w:tab w:val="left" w:pos="360"/>
        </w:tabs>
        <w:suppressAutoHyphens w:val="0"/>
        <w:spacing w:before="240" w:after="240"/>
        <w:ind w:left="357"/>
        <w:jc w:val="center"/>
        <w:rPr>
          <w:b/>
          <w:noProof/>
          <w:color w:val="000000"/>
          <w:sz w:val="22"/>
          <w:szCs w:val="22"/>
        </w:rPr>
      </w:pPr>
      <w:r w:rsidRPr="00E82B70">
        <w:rPr>
          <w:b/>
          <w:noProof/>
          <w:color w:val="000000"/>
          <w:sz w:val="22"/>
          <w:szCs w:val="22"/>
        </w:rPr>
        <w:t>XIII. Līguma grozījumi</w:t>
      </w:r>
    </w:p>
    <w:p w14:paraId="627C13D3" w14:textId="77777777" w:rsidR="0086289B" w:rsidRPr="00E82B70" w:rsidRDefault="0086289B" w:rsidP="0086289B">
      <w:pPr>
        <w:numPr>
          <w:ilvl w:val="0"/>
          <w:numId w:val="40"/>
        </w:numPr>
        <w:tabs>
          <w:tab w:val="left" w:pos="360"/>
        </w:tabs>
        <w:suppressAutoHyphens w:val="0"/>
        <w:spacing w:after="60"/>
        <w:jc w:val="both"/>
        <w:rPr>
          <w:noProof/>
          <w:sz w:val="22"/>
          <w:szCs w:val="22"/>
        </w:rPr>
      </w:pPr>
      <w:smartTag w:uri="schemas-tilde-lv/tildestengine" w:element="veidnes">
        <w:smartTagPr>
          <w:attr w:name="baseform" w:val="līgum|s"/>
          <w:attr w:name="id" w:val="-1"/>
          <w:attr w:name="text" w:val="līgumu"/>
        </w:smartTagPr>
        <w:r w:rsidRPr="00E82B70">
          <w:rPr>
            <w:sz w:val="22"/>
            <w:szCs w:val="22"/>
          </w:rPr>
          <w:t>Līgumu</w:t>
        </w:r>
      </w:smartTag>
      <w:r w:rsidRPr="00E82B70">
        <w:rPr>
          <w:sz w:val="22"/>
          <w:szCs w:val="22"/>
        </w:rPr>
        <w:t xml:space="preserve"> var grozīt un papildināt šajā līgumā un normatīvajos aktos noteiktajos gadījumos  un kārtībā, Līdzējiem savstarpēji vienojoties. Jebkuras Līguma izmaiņas vai papildinājumi tiek noformēti rakstveidā un pēc to abpusējas parakstīšanas, kļūst par šā Līguma neatņemamām sastāvdaļām.</w:t>
      </w:r>
    </w:p>
    <w:p w14:paraId="4D116C74" w14:textId="7230BCF4" w:rsidR="0086289B" w:rsidRPr="00E82B70" w:rsidRDefault="0086289B" w:rsidP="0086289B">
      <w:pPr>
        <w:pStyle w:val="ListParagraph"/>
        <w:numPr>
          <w:ilvl w:val="0"/>
          <w:numId w:val="40"/>
        </w:numPr>
        <w:jc w:val="both"/>
        <w:rPr>
          <w:noProof/>
          <w:sz w:val="22"/>
          <w:szCs w:val="22"/>
        </w:rPr>
      </w:pPr>
      <w:r w:rsidRPr="00E82B70">
        <w:rPr>
          <w:noProof/>
          <w:sz w:val="22"/>
          <w:szCs w:val="22"/>
        </w:rPr>
        <w:t xml:space="preserve">Nepieciešamības gadījumā (ja projektētāja dēļ atsevišķie būvdarbu apjomi tika neprecīzi aprēķināti) Pasūtītājs ir tiesīgs vienpusēji samazināt darbu apjomus (bet ne vairāk kā 15 procentu apmērā no kopējās līguma summas), attiecīgi samazinot līguma maksājumu apmēru, pamatojoties uz izcenojumiem, kas ir noteikti Būvuzņēmēja piedāvājumā </w:t>
      </w:r>
      <w:r w:rsidR="0082123C">
        <w:rPr>
          <w:noProof/>
          <w:sz w:val="22"/>
          <w:szCs w:val="22"/>
        </w:rPr>
        <w:t>iepirkumam</w:t>
      </w:r>
      <w:r w:rsidRPr="00E82B70">
        <w:rPr>
          <w:noProof/>
          <w:sz w:val="22"/>
          <w:szCs w:val="22"/>
        </w:rPr>
        <w:t xml:space="preserve">. Nepieciešamības gadījumā (ja projektētāja dēļ atsevišķie būvdarbu apjomi tika neprecīzi aprēķināti) Pasūtītājs, vienojoties ar Būvuzņēmēju, nepārsniedzot kopējo līguma summu, ir tiesīgs viena objekta ietvaros novirzīt ieekonomētus līdzekļus (pamatojoties uz izcenojumiem, kas ir noteikti Būvuzņēmēja piedāvājumā </w:t>
      </w:r>
      <w:r w:rsidR="0082123C">
        <w:rPr>
          <w:noProof/>
          <w:sz w:val="22"/>
          <w:szCs w:val="22"/>
        </w:rPr>
        <w:t>iepirkumam</w:t>
      </w:r>
      <w:r w:rsidRPr="00E82B70">
        <w:rPr>
          <w:noProof/>
          <w:sz w:val="22"/>
          <w:szCs w:val="22"/>
        </w:rPr>
        <w:t>)  iepriekš paredzētajiem darbu veidiem, kuru apjoms ir palielinājies nolūkā sasniegt projekta mērķus. Tiks apmaksāti tikai tādi darbi, kuri sākotnēji bija ietverti darbu daudzumu sarakstos, bet kuru apjoms ir palielinājies līguma izpildes laikā. Attiecībā uz papildu darbiem, kās sākotnēji iepirkuma dokumentācijā nebija paredzēti, atbilstoši to līgumcenai tiks veikts jauns iepirkums, piemērojot Publisko iepirkumu likuma regulējumu.</w:t>
      </w:r>
    </w:p>
    <w:p w14:paraId="307A8013" w14:textId="4BCA826F" w:rsidR="0086289B" w:rsidRPr="00E82B70" w:rsidRDefault="00EF579C" w:rsidP="0086289B">
      <w:pPr>
        <w:pStyle w:val="ListParagraph"/>
        <w:numPr>
          <w:ilvl w:val="0"/>
          <w:numId w:val="40"/>
        </w:numPr>
        <w:spacing w:before="120" w:after="120"/>
        <w:ind w:left="357" w:hanging="357"/>
        <w:jc w:val="both"/>
        <w:rPr>
          <w:b/>
          <w:noProof/>
          <w:sz w:val="22"/>
          <w:szCs w:val="22"/>
        </w:rPr>
      </w:pPr>
      <w:r>
        <w:rPr>
          <w:b/>
          <w:sz w:val="22"/>
          <w:szCs w:val="22"/>
        </w:rPr>
        <w:t>P</w:t>
      </w:r>
      <w:r w:rsidRPr="00E82B70">
        <w:rPr>
          <w:b/>
          <w:sz w:val="22"/>
          <w:szCs w:val="22"/>
        </w:rPr>
        <w:t xml:space="preserve">ēc Pušu rakstiskas vienošanās </w:t>
      </w:r>
      <w:r>
        <w:rPr>
          <w:b/>
          <w:sz w:val="22"/>
          <w:szCs w:val="22"/>
        </w:rPr>
        <w:t xml:space="preserve">var tikt paredzēts tehnoloģiskais pārtraukums, </w:t>
      </w:r>
      <w:r w:rsidR="0086289B" w:rsidRPr="00E82B70">
        <w:rPr>
          <w:b/>
          <w:sz w:val="22"/>
          <w:szCs w:val="22"/>
        </w:rPr>
        <w:t>ja:</w:t>
      </w:r>
    </w:p>
    <w:p w14:paraId="66901BE3" w14:textId="3010461E" w:rsidR="0086289B" w:rsidRPr="00E82B70" w:rsidRDefault="0086289B" w:rsidP="0086289B">
      <w:pPr>
        <w:pStyle w:val="ListParagraph"/>
        <w:numPr>
          <w:ilvl w:val="1"/>
          <w:numId w:val="40"/>
        </w:numPr>
        <w:tabs>
          <w:tab w:val="clear" w:pos="720"/>
          <w:tab w:val="num" w:pos="0"/>
        </w:tabs>
        <w:ind w:left="1134"/>
        <w:jc w:val="both"/>
        <w:rPr>
          <w:noProof/>
          <w:sz w:val="22"/>
          <w:szCs w:val="22"/>
        </w:rPr>
      </w:pPr>
      <w:r w:rsidRPr="00E82B70">
        <w:rPr>
          <w:sz w:val="22"/>
          <w:szCs w:val="22"/>
        </w:rPr>
        <w:t xml:space="preserve">Būvdarbu izpildi tieši ietekmē nelabvēlīgi klimatiskie apstākļi – </w:t>
      </w:r>
      <w:r w:rsidRPr="00E82B70">
        <w:rPr>
          <w:rStyle w:val="highlightselected"/>
          <w:sz w:val="22"/>
          <w:szCs w:val="22"/>
        </w:rPr>
        <w:t>vēja</w:t>
      </w:r>
      <w:r w:rsidRPr="00E82B70">
        <w:rPr>
          <w:sz w:val="22"/>
          <w:szCs w:val="22"/>
        </w:rPr>
        <w:t xml:space="preserve"> ātrums pārsniedz 14 m/s, vidējā diennakts temperatūra ziemas periodā </w:t>
      </w:r>
      <w:r w:rsidR="005D46FE">
        <w:rPr>
          <w:sz w:val="22"/>
          <w:szCs w:val="22"/>
        </w:rPr>
        <w:t xml:space="preserve">ir zemāka par </w:t>
      </w:r>
      <w:r w:rsidRPr="00E82B70">
        <w:rPr>
          <w:sz w:val="22"/>
          <w:szCs w:val="22"/>
        </w:rPr>
        <w:t>0°C;</w:t>
      </w:r>
    </w:p>
    <w:p w14:paraId="418ABC24" w14:textId="77777777" w:rsidR="0086289B" w:rsidRPr="00E82B70" w:rsidRDefault="0086289B" w:rsidP="0086289B">
      <w:pPr>
        <w:pStyle w:val="ListParagraph"/>
        <w:numPr>
          <w:ilvl w:val="1"/>
          <w:numId w:val="40"/>
        </w:numPr>
        <w:tabs>
          <w:tab w:val="clear" w:pos="720"/>
          <w:tab w:val="num" w:pos="0"/>
        </w:tabs>
        <w:ind w:left="1134"/>
        <w:jc w:val="both"/>
        <w:rPr>
          <w:noProof/>
          <w:sz w:val="22"/>
          <w:szCs w:val="22"/>
        </w:rPr>
      </w:pPr>
      <w:r w:rsidRPr="00E82B70">
        <w:rPr>
          <w:sz w:val="22"/>
          <w:szCs w:val="22"/>
        </w:rPr>
        <w:t>ar kompetentas institūcijas lēmumu Būvdarbi tiek apturēti uz laiku līdz Būvdarbu veikšanas rezultātā blakus esošajā būvē radušos bojājumu novēršanai;</w:t>
      </w:r>
    </w:p>
    <w:p w14:paraId="02608168" w14:textId="77777777" w:rsidR="0086289B" w:rsidRPr="00E82B70" w:rsidRDefault="0086289B" w:rsidP="0086289B">
      <w:pPr>
        <w:pStyle w:val="ListParagraph"/>
        <w:numPr>
          <w:ilvl w:val="1"/>
          <w:numId w:val="40"/>
        </w:numPr>
        <w:tabs>
          <w:tab w:val="clear" w:pos="720"/>
          <w:tab w:val="num" w:pos="0"/>
        </w:tabs>
        <w:ind w:left="1134"/>
        <w:jc w:val="both"/>
        <w:rPr>
          <w:noProof/>
          <w:sz w:val="22"/>
          <w:szCs w:val="22"/>
        </w:rPr>
      </w:pPr>
      <w:r w:rsidRPr="00E82B70">
        <w:rPr>
          <w:sz w:val="22"/>
          <w:szCs w:val="22"/>
        </w:rPr>
        <w:t>būvlaukumā tiek veikti avārijas darbi, proti, darbi, lai novērstu iepriekš neplānotus inženierkomunikāciju bojājumus, kas var izsaukt cilvēku nelaimes gadījumus vai materiālus zaudējumus.</w:t>
      </w:r>
    </w:p>
    <w:p w14:paraId="4B511B78" w14:textId="77777777" w:rsidR="0086289B" w:rsidRPr="00E82B70" w:rsidRDefault="0086289B" w:rsidP="0086289B">
      <w:pPr>
        <w:pStyle w:val="ListParagraph"/>
        <w:numPr>
          <w:ilvl w:val="1"/>
          <w:numId w:val="40"/>
        </w:numPr>
        <w:tabs>
          <w:tab w:val="clear" w:pos="720"/>
          <w:tab w:val="num" w:pos="0"/>
        </w:tabs>
        <w:ind w:left="1134"/>
        <w:jc w:val="both"/>
        <w:rPr>
          <w:noProof/>
          <w:sz w:val="22"/>
          <w:szCs w:val="22"/>
        </w:rPr>
      </w:pPr>
      <w:r w:rsidRPr="00E82B70">
        <w:rPr>
          <w:sz w:val="22"/>
          <w:szCs w:val="22"/>
        </w:rPr>
        <w:t>būvlaukumā Darbu izpildes laikā tiek atrasti sprādzienbīstami priekšmeti, kuru izņemšana ilgst vairāk kā 2 (divas) darba dienas.</w:t>
      </w:r>
    </w:p>
    <w:p w14:paraId="01979647" w14:textId="77777777" w:rsidR="0086289B" w:rsidRPr="00E82B70" w:rsidRDefault="0086289B" w:rsidP="0086289B">
      <w:pPr>
        <w:pStyle w:val="ListParagraph"/>
        <w:numPr>
          <w:ilvl w:val="1"/>
          <w:numId w:val="40"/>
        </w:numPr>
        <w:tabs>
          <w:tab w:val="clear" w:pos="720"/>
          <w:tab w:val="num" w:pos="0"/>
        </w:tabs>
        <w:ind w:left="1134"/>
        <w:jc w:val="both"/>
        <w:rPr>
          <w:noProof/>
          <w:sz w:val="22"/>
          <w:szCs w:val="22"/>
        </w:rPr>
      </w:pPr>
      <w:r w:rsidRPr="00E82B70">
        <w:rPr>
          <w:sz w:val="22"/>
          <w:szCs w:val="22"/>
        </w:rPr>
        <w:t>būvlaukumā Darbu izpildes laikā tiek atrastas arheoloģiskās vērtības, kuru izņemšana ilgst vairāk kā 2 (divas) darba dienas.</w:t>
      </w:r>
    </w:p>
    <w:p w14:paraId="2F6CD771" w14:textId="77777777" w:rsidR="0086289B" w:rsidRPr="00E82B70" w:rsidRDefault="0086289B" w:rsidP="0086289B">
      <w:pPr>
        <w:pStyle w:val="ListParagraph"/>
        <w:numPr>
          <w:ilvl w:val="1"/>
          <w:numId w:val="40"/>
        </w:numPr>
        <w:tabs>
          <w:tab w:val="clear" w:pos="720"/>
          <w:tab w:val="num" w:pos="0"/>
        </w:tabs>
        <w:ind w:left="1134"/>
        <w:jc w:val="both"/>
        <w:rPr>
          <w:noProof/>
          <w:sz w:val="22"/>
          <w:szCs w:val="22"/>
        </w:rPr>
      </w:pPr>
      <w:r w:rsidRPr="00E82B70">
        <w:rPr>
          <w:sz w:val="22"/>
          <w:szCs w:val="22"/>
        </w:rPr>
        <w:t>būvlaukumā Darbu izpildes laikā tiek konstatēti būtiskie šķēršļi (pazemes pamati, nedarbojošās komunikācijas u.tml.), kuri neļauj turpināt būvdarbus Līgumā paredzētajā Darbu izpildes termiņā un kuru esamība nebija paredzēta Tehniskajā specifikācijā.</w:t>
      </w:r>
    </w:p>
    <w:p w14:paraId="7D91E5FC" w14:textId="77777777" w:rsidR="0086289B" w:rsidRPr="00E82B70" w:rsidRDefault="0086289B" w:rsidP="0086289B">
      <w:pPr>
        <w:pStyle w:val="ListParagraph"/>
        <w:numPr>
          <w:ilvl w:val="1"/>
          <w:numId w:val="40"/>
        </w:numPr>
        <w:tabs>
          <w:tab w:val="clear" w:pos="720"/>
          <w:tab w:val="num" w:pos="0"/>
        </w:tabs>
        <w:ind w:left="1134"/>
        <w:jc w:val="both"/>
        <w:rPr>
          <w:noProof/>
          <w:sz w:val="22"/>
          <w:szCs w:val="22"/>
        </w:rPr>
      </w:pPr>
      <w:r w:rsidRPr="00E82B70">
        <w:rPr>
          <w:sz w:val="22"/>
          <w:szCs w:val="22"/>
        </w:rPr>
        <w:t>pasūtītājs rīko publisko iepirkumu papildus būvdarbu apjomiem, kurus atbilstoši būvniecības tehnoloģijas prasībām ir jāizpilda agrāk nekā Līgumā paredzētus būvdarbu veidus un kuri kavē Līgumā paredzētus būvdarbus.</w:t>
      </w:r>
    </w:p>
    <w:p w14:paraId="6130FB61" w14:textId="40C47939" w:rsidR="0086289B" w:rsidRPr="00E82B70" w:rsidRDefault="0086289B" w:rsidP="0086289B">
      <w:pPr>
        <w:pStyle w:val="ListParagraph"/>
        <w:numPr>
          <w:ilvl w:val="1"/>
          <w:numId w:val="40"/>
        </w:numPr>
        <w:tabs>
          <w:tab w:val="clear" w:pos="720"/>
          <w:tab w:val="num" w:pos="0"/>
        </w:tabs>
        <w:ind w:left="1134"/>
        <w:jc w:val="both"/>
        <w:rPr>
          <w:noProof/>
          <w:sz w:val="22"/>
          <w:szCs w:val="22"/>
        </w:rPr>
      </w:pPr>
      <w:r w:rsidRPr="00E82B70">
        <w:rPr>
          <w:sz w:val="22"/>
          <w:szCs w:val="22"/>
        </w:rPr>
        <w:t xml:space="preserve">Būvuzņēmējam nav tiesību uz </w:t>
      </w:r>
      <w:r w:rsidR="00EF579C">
        <w:rPr>
          <w:sz w:val="22"/>
          <w:szCs w:val="22"/>
        </w:rPr>
        <w:t>tehnoloģisko pārtraukumu</w:t>
      </w:r>
      <w:r w:rsidRPr="00E82B70">
        <w:rPr>
          <w:sz w:val="22"/>
          <w:szCs w:val="22"/>
        </w:rPr>
        <w:t>, ja šajā punktā atrunātais šķērslis radies darbu izpildes gaitā, kad darbu pabeigšana Būvuzņēmēja dēļ jau atpalikusi no termiņa, kas noteikts saskaņā ar būvuzņēmuma līgumu.</w:t>
      </w:r>
    </w:p>
    <w:p w14:paraId="2F28A004" w14:textId="1D30643D" w:rsidR="0086289B" w:rsidRPr="00E82B70" w:rsidRDefault="00EF579C" w:rsidP="0086289B">
      <w:pPr>
        <w:pStyle w:val="ListParagraph"/>
        <w:numPr>
          <w:ilvl w:val="1"/>
          <w:numId w:val="40"/>
        </w:numPr>
        <w:tabs>
          <w:tab w:val="clear" w:pos="720"/>
          <w:tab w:val="num" w:pos="0"/>
        </w:tabs>
        <w:ind w:left="1134"/>
        <w:jc w:val="both"/>
        <w:rPr>
          <w:noProof/>
          <w:sz w:val="22"/>
          <w:szCs w:val="22"/>
        </w:rPr>
      </w:pPr>
      <w:r>
        <w:rPr>
          <w:sz w:val="22"/>
          <w:szCs w:val="22"/>
        </w:rPr>
        <w:t>Tehnoloģisko pārtraukumu</w:t>
      </w:r>
      <w:r w:rsidR="0086289B" w:rsidRPr="00E82B70">
        <w:rPr>
          <w:sz w:val="22"/>
          <w:szCs w:val="22"/>
        </w:rPr>
        <w:t xml:space="preserve"> aprēķina tikai un vienīgi uz to laika posmu, kurā eksistē šajā punktā minētais šķērslis. Būvuzņēmējam jādara viss iespējamais, lai līdz minimumam samazinātu līguma izpildes termiņa pagarinājumu.</w:t>
      </w:r>
    </w:p>
    <w:p w14:paraId="448F82E2" w14:textId="75AD85E3" w:rsidR="0086289B" w:rsidRPr="00E82B70" w:rsidRDefault="00EF579C" w:rsidP="0086289B">
      <w:pPr>
        <w:pStyle w:val="ListParagraph"/>
        <w:numPr>
          <w:ilvl w:val="1"/>
          <w:numId w:val="40"/>
        </w:numPr>
        <w:tabs>
          <w:tab w:val="clear" w:pos="720"/>
          <w:tab w:val="num" w:pos="0"/>
        </w:tabs>
        <w:ind w:left="1134"/>
        <w:jc w:val="both"/>
        <w:rPr>
          <w:noProof/>
          <w:sz w:val="22"/>
          <w:szCs w:val="22"/>
        </w:rPr>
      </w:pPr>
      <w:r>
        <w:rPr>
          <w:sz w:val="22"/>
          <w:szCs w:val="22"/>
        </w:rPr>
        <w:t>Pārtraukumu</w:t>
      </w:r>
      <w:r w:rsidR="0086289B" w:rsidRPr="00E82B70">
        <w:rPr>
          <w:sz w:val="22"/>
          <w:szCs w:val="22"/>
        </w:rPr>
        <w:t xml:space="preserve"> Būvuzņēmējam jāprasa nekavējoties un tiklīdz attiecīgais kavējošais apstāklis ir iestājies. Ja Būvuzņēmējam ir ziņas, ka kavējošais apstāklis vēl tikai var iestāties, taču šāda notikuma iestāšanās ticamības pakāpe ir pietiekami augsta, Būvuzņēmējam nekavējoties jādara pasūtītājam zināms arī tas. Vienlaikus Būvuzņēmējam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Būvuzņēmējs ir uzzinājis, vai viņam vajadzēja uzzināt par šo notikumu vai apstākļiem. Ja Būvuzņēmējs šo 5 (piecu) darba dienu laikā klusē, Būvuzņēmējs zaudē tiesības atsaukties uz šiem apstākļiem, izpildes laiks netiek pagarināts un pasūtītājs ir atbrīvots no jebkādas atbildības saistībā ar šo prasījumu.</w:t>
      </w:r>
    </w:p>
    <w:p w14:paraId="509CF23D" w14:textId="2E3C15BC" w:rsidR="0086289B" w:rsidRPr="00E82B70" w:rsidRDefault="0086289B" w:rsidP="0086289B">
      <w:pPr>
        <w:pStyle w:val="ListParagraph"/>
        <w:numPr>
          <w:ilvl w:val="1"/>
          <w:numId w:val="40"/>
        </w:numPr>
        <w:tabs>
          <w:tab w:val="clear" w:pos="720"/>
          <w:tab w:val="num" w:pos="0"/>
        </w:tabs>
        <w:ind w:left="1134"/>
        <w:jc w:val="both"/>
        <w:rPr>
          <w:noProof/>
          <w:sz w:val="22"/>
          <w:szCs w:val="22"/>
        </w:rPr>
      </w:pPr>
      <w:r w:rsidRPr="00E82B70">
        <w:rPr>
          <w:sz w:val="22"/>
          <w:szCs w:val="22"/>
        </w:rPr>
        <w:t xml:space="preserve">Ja vien likumā vai citā normatīvajā aktā nav norādīts tieši pretējais, jebkura līguma izpildes </w:t>
      </w:r>
      <w:r w:rsidR="00EF579C">
        <w:rPr>
          <w:sz w:val="22"/>
          <w:szCs w:val="22"/>
        </w:rPr>
        <w:t>pārtraukšanas nepieciešamības</w:t>
      </w:r>
      <w:r w:rsidRPr="00E82B70">
        <w:rPr>
          <w:sz w:val="22"/>
          <w:szCs w:val="22"/>
        </w:rPr>
        <w:t xml:space="preserve"> pierādīšanas nasta gulstas uz Būvuzņēmēju. </w:t>
      </w:r>
    </w:p>
    <w:p w14:paraId="3005FBB5" w14:textId="335A3938" w:rsidR="0086289B" w:rsidRPr="00E82B70" w:rsidRDefault="0086289B" w:rsidP="0086289B">
      <w:pPr>
        <w:pStyle w:val="ListParagraph"/>
        <w:numPr>
          <w:ilvl w:val="1"/>
          <w:numId w:val="40"/>
        </w:numPr>
        <w:tabs>
          <w:tab w:val="clear" w:pos="720"/>
          <w:tab w:val="num" w:pos="0"/>
        </w:tabs>
        <w:ind w:left="1134"/>
        <w:jc w:val="both"/>
        <w:rPr>
          <w:noProof/>
          <w:sz w:val="22"/>
          <w:szCs w:val="22"/>
        </w:rPr>
      </w:pPr>
      <w:r w:rsidRPr="00E82B70">
        <w:rPr>
          <w:sz w:val="22"/>
          <w:szCs w:val="22"/>
        </w:rPr>
        <w:t xml:space="preserve">Pats par sevi </w:t>
      </w:r>
      <w:r w:rsidR="00EF579C">
        <w:rPr>
          <w:sz w:val="22"/>
          <w:szCs w:val="22"/>
        </w:rPr>
        <w:t>tehnoloģiskais pārtraukums</w:t>
      </w:r>
      <w:r w:rsidRPr="00E82B70">
        <w:rPr>
          <w:sz w:val="22"/>
          <w:szCs w:val="22"/>
        </w:rPr>
        <w:t xml:space="preserve"> nemaina nekādus citus līguma nosacījumus un jebkurā gadījumā Būvuzņēmējam ir pienākums pildīt visas tās līguma saistības, kas kavējošam apstāklim pastāvot ir iespējamas un ciktāl tās ir iespējamas.</w:t>
      </w:r>
    </w:p>
    <w:p w14:paraId="709617A8" w14:textId="77777777" w:rsidR="0086289B" w:rsidRPr="00E82B70" w:rsidRDefault="0086289B" w:rsidP="00DE2AFF">
      <w:pPr>
        <w:pStyle w:val="ListParagraph"/>
        <w:numPr>
          <w:ilvl w:val="0"/>
          <w:numId w:val="40"/>
        </w:numPr>
        <w:spacing w:before="120" w:after="120"/>
        <w:ind w:left="357" w:hanging="357"/>
        <w:jc w:val="both"/>
        <w:rPr>
          <w:b/>
          <w:noProof/>
          <w:sz w:val="22"/>
          <w:szCs w:val="22"/>
        </w:rPr>
      </w:pPr>
      <w:r w:rsidRPr="00E82B70">
        <w:rPr>
          <w:b/>
          <w:sz w:val="22"/>
          <w:szCs w:val="22"/>
        </w:rPr>
        <w:t xml:space="preserve">Līgumā paredzēto </w:t>
      </w:r>
      <w:proofErr w:type="spellStart"/>
      <w:r w:rsidRPr="00E82B70">
        <w:rPr>
          <w:b/>
          <w:sz w:val="22"/>
          <w:szCs w:val="22"/>
        </w:rPr>
        <w:t>būvapjomu</w:t>
      </w:r>
      <w:proofErr w:type="spellEnd"/>
      <w:r w:rsidRPr="00E82B70">
        <w:rPr>
          <w:b/>
          <w:sz w:val="22"/>
          <w:szCs w:val="22"/>
        </w:rPr>
        <w:t xml:space="preserve"> var koriģēt vai Tehniskajā specifikācijā paredzēto materiālu un/vai iekārtu var aizstāt ar citiem risinājumiem pēc Pušu rakstiskas vienošanās, ja:</w:t>
      </w:r>
    </w:p>
    <w:p w14:paraId="04BBF8BF" w14:textId="31AAAC40" w:rsidR="0086289B" w:rsidRPr="00E82B70" w:rsidRDefault="0086289B" w:rsidP="00F61C2A">
      <w:pPr>
        <w:pStyle w:val="ListParagraph"/>
        <w:numPr>
          <w:ilvl w:val="1"/>
          <w:numId w:val="40"/>
        </w:numPr>
        <w:tabs>
          <w:tab w:val="clear" w:pos="720"/>
          <w:tab w:val="num" w:pos="0"/>
        </w:tabs>
        <w:ind w:left="1134"/>
        <w:jc w:val="both"/>
        <w:rPr>
          <w:b/>
          <w:noProof/>
          <w:sz w:val="22"/>
          <w:szCs w:val="22"/>
        </w:rPr>
      </w:pPr>
      <w:r w:rsidRPr="00E82B70">
        <w:rPr>
          <w:sz w:val="22"/>
          <w:szCs w:val="22"/>
        </w:rPr>
        <w:t>tehn</w:t>
      </w:r>
      <w:r w:rsidR="002A0A54" w:rsidRPr="00E82B70">
        <w:rPr>
          <w:sz w:val="22"/>
          <w:szCs w:val="22"/>
        </w:rPr>
        <w:t>iskajā specifikācijā paredzēto</w:t>
      </w:r>
      <w:r w:rsidRPr="00E82B70">
        <w:rPr>
          <w:sz w:val="22"/>
          <w:szCs w:val="22"/>
        </w:rPr>
        <w:t xml:space="preserve"> materiālu vai iekārtas vairs neražo</w:t>
      </w:r>
      <w:r w:rsidR="00F61C2A" w:rsidRPr="00E82B70">
        <w:rPr>
          <w:sz w:val="22"/>
          <w:szCs w:val="22"/>
        </w:rPr>
        <w:t>. Minētais gadījums</w:t>
      </w:r>
      <w:r w:rsidRPr="00E82B70">
        <w:rPr>
          <w:sz w:val="22"/>
          <w:szCs w:val="22"/>
        </w:rPr>
        <w:t xml:space="preserve"> nedod Būvuzņēmējam tiesības uz Līguma termiņa pagarinājumu.</w:t>
      </w:r>
    </w:p>
    <w:p w14:paraId="3A42798D" w14:textId="21EBD526" w:rsidR="0086289B" w:rsidRPr="00E82B70" w:rsidRDefault="0086289B" w:rsidP="0086289B">
      <w:pPr>
        <w:pStyle w:val="ListParagraph"/>
        <w:numPr>
          <w:ilvl w:val="1"/>
          <w:numId w:val="40"/>
        </w:numPr>
        <w:tabs>
          <w:tab w:val="clear" w:pos="720"/>
          <w:tab w:val="num" w:pos="0"/>
        </w:tabs>
        <w:ind w:left="1134"/>
        <w:jc w:val="both"/>
        <w:rPr>
          <w:b/>
          <w:noProof/>
          <w:sz w:val="22"/>
          <w:szCs w:val="22"/>
        </w:rPr>
      </w:pPr>
      <w:r w:rsidRPr="00E82B70">
        <w:rPr>
          <w:sz w:val="22"/>
          <w:szCs w:val="22"/>
        </w:rPr>
        <w:t>Līgumā vai Tehniskajā specifikācijā paredzēto materiālu un/vai iekārtu aizstāšana ar citiem risinājumiem Būvuzņēmējam jāprasa nekavējoties un tiklīdz attiecīgais kavējošais apstāklis ir iestājies. Ja Būvuzņēmējam ir ziņas, ka kavējošais apstāklis vēl tikai var iestāties, taču šāda notikuma iestāšanās ticamības pakāpe ir pietiekami augsta, Būvuzņēmējam nekavējoties jādara pasūtītājam zināms arī tas. Vienlaikus Būvuzņēmējam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Būvuzņēmējs ir uzzinājis, vai viņam vajadzēja uzzināt par šo notikumu vai apstākļiem. Ja Būvuzņēmējs šo 5 (piecu) darba dienu laikā klusē, Būvuzņēmējs zaudē tiesības atsaukties uz šiem apstākļiem, Līgumā paredzēto materiālu un/vai iekārtu aizstāšana ar citiem risinājumiem netiek veikta un pasūtītājs ir atbrīvots no jebkādas atbildības saistībā ar šo prasījumu.</w:t>
      </w:r>
    </w:p>
    <w:p w14:paraId="233DD89C" w14:textId="39C08393" w:rsidR="0086289B" w:rsidRPr="00E82B70" w:rsidRDefault="0086289B" w:rsidP="0086289B">
      <w:pPr>
        <w:pStyle w:val="ListParagraph"/>
        <w:numPr>
          <w:ilvl w:val="1"/>
          <w:numId w:val="40"/>
        </w:numPr>
        <w:tabs>
          <w:tab w:val="clear" w:pos="720"/>
          <w:tab w:val="num" w:pos="0"/>
        </w:tabs>
        <w:ind w:left="1134"/>
        <w:jc w:val="both"/>
        <w:rPr>
          <w:b/>
          <w:noProof/>
          <w:sz w:val="22"/>
          <w:szCs w:val="22"/>
        </w:rPr>
      </w:pPr>
      <w:r w:rsidRPr="00E82B70">
        <w:rPr>
          <w:sz w:val="22"/>
          <w:szCs w:val="22"/>
        </w:rPr>
        <w:t xml:space="preserve">Jebkura Līgumā vai Tehniskajā specifikācijā paredzēto materiālu un/vai iekārtu aizstāšanas ar citiem risinājumiem pierādīšanas nasta gulstas uz Būvuzņēmēju. </w:t>
      </w:r>
    </w:p>
    <w:p w14:paraId="16ABAFF7" w14:textId="298479E4" w:rsidR="0086289B" w:rsidRPr="00E82B70" w:rsidRDefault="0086289B" w:rsidP="0086289B">
      <w:pPr>
        <w:pStyle w:val="ListParagraph"/>
        <w:numPr>
          <w:ilvl w:val="1"/>
          <w:numId w:val="40"/>
        </w:numPr>
        <w:tabs>
          <w:tab w:val="clear" w:pos="720"/>
          <w:tab w:val="num" w:pos="0"/>
        </w:tabs>
        <w:ind w:left="1134"/>
        <w:jc w:val="both"/>
        <w:rPr>
          <w:b/>
          <w:noProof/>
          <w:sz w:val="22"/>
          <w:szCs w:val="22"/>
        </w:rPr>
      </w:pPr>
      <w:r w:rsidRPr="00E82B70">
        <w:rPr>
          <w:sz w:val="22"/>
          <w:szCs w:val="22"/>
        </w:rPr>
        <w:t>Pats par sevi Līgumā vai Tehniskajā specifikācijā paredzēto materiālu un/vai iekārtu aizstāšana ar citiem risinājumiem nemaina nekādus citus līguma nosacījumus un jebkurā gadījumā Būvuzņēmējam ir pienākums pildīt visas tās līguma saistības, kas kavējošam apstāklim pastāvot ir iespējamas un ciktāl tās ir iespējamas.</w:t>
      </w:r>
    </w:p>
    <w:p w14:paraId="1B8C27DA" w14:textId="77777777" w:rsidR="003968CC" w:rsidRDefault="003968CC" w:rsidP="0086289B">
      <w:pPr>
        <w:pStyle w:val="ListParagraph"/>
        <w:spacing w:before="120" w:after="240"/>
        <w:ind w:left="0"/>
        <w:jc w:val="center"/>
        <w:rPr>
          <w:b/>
          <w:sz w:val="22"/>
          <w:szCs w:val="22"/>
          <w:lang w:eastAsia="en-US"/>
        </w:rPr>
      </w:pPr>
    </w:p>
    <w:p w14:paraId="538A61A8" w14:textId="77777777" w:rsidR="0086289B" w:rsidRPr="00E82B70" w:rsidRDefault="0086289B" w:rsidP="0086289B">
      <w:pPr>
        <w:pStyle w:val="ListParagraph"/>
        <w:spacing w:before="120" w:after="240"/>
        <w:ind w:left="0"/>
        <w:jc w:val="center"/>
        <w:rPr>
          <w:b/>
          <w:sz w:val="22"/>
          <w:szCs w:val="22"/>
          <w:lang w:eastAsia="en-US"/>
        </w:rPr>
      </w:pPr>
      <w:r w:rsidRPr="00E82B70">
        <w:rPr>
          <w:b/>
          <w:sz w:val="22"/>
          <w:szCs w:val="22"/>
          <w:lang w:eastAsia="en-US"/>
        </w:rPr>
        <w:t>XIV. Līguma nodrošinājums</w:t>
      </w:r>
    </w:p>
    <w:p w14:paraId="7ED15C71" w14:textId="5C235171" w:rsidR="0086289B" w:rsidRPr="00E82B70" w:rsidRDefault="0086289B" w:rsidP="0086289B">
      <w:pPr>
        <w:numPr>
          <w:ilvl w:val="0"/>
          <w:numId w:val="40"/>
        </w:numPr>
        <w:suppressAutoHyphens w:val="0"/>
        <w:spacing w:after="60"/>
        <w:jc w:val="both"/>
        <w:rPr>
          <w:noProof/>
          <w:sz w:val="22"/>
          <w:szCs w:val="22"/>
        </w:rPr>
      </w:pPr>
      <w:r w:rsidRPr="00E82B70">
        <w:rPr>
          <w:sz w:val="22"/>
          <w:szCs w:val="22"/>
          <w:lang w:eastAsia="en-US"/>
        </w:rPr>
        <w:t xml:space="preserve">Būvuzņēmējs </w:t>
      </w:r>
      <w:r w:rsidRPr="00E82B70">
        <w:rPr>
          <w:b/>
          <w:sz w:val="22"/>
          <w:szCs w:val="22"/>
          <w:lang w:eastAsia="en-US"/>
        </w:rPr>
        <w:t>5 (piecu)</w:t>
      </w:r>
      <w:r w:rsidRPr="00E82B70">
        <w:rPr>
          <w:sz w:val="22"/>
          <w:szCs w:val="22"/>
          <w:lang w:eastAsia="en-US"/>
        </w:rPr>
        <w:t xml:space="preserve"> dienu laikā no Līguma noslēgšanas dienas iesniedz Pasūtītājam no Būvuzņēmēja puses neatsaucamu </w:t>
      </w:r>
      <w:r w:rsidRPr="00E82B70">
        <w:rPr>
          <w:b/>
          <w:sz w:val="22"/>
          <w:szCs w:val="22"/>
          <w:u w:val="single"/>
          <w:lang w:eastAsia="en-US"/>
        </w:rPr>
        <w:t>bankas</w:t>
      </w:r>
      <w:r w:rsidRPr="00E82B70">
        <w:rPr>
          <w:sz w:val="22"/>
          <w:szCs w:val="22"/>
          <w:lang w:eastAsia="en-US"/>
        </w:rPr>
        <w:t xml:space="preserve"> vai </w:t>
      </w:r>
      <w:r w:rsidRPr="00E82B70">
        <w:rPr>
          <w:b/>
          <w:sz w:val="22"/>
          <w:szCs w:val="22"/>
          <w:u w:val="single"/>
          <w:lang w:eastAsia="en-US"/>
        </w:rPr>
        <w:t>apdrošināšanas sabiedrības</w:t>
      </w:r>
      <w:r w:rsidRPr="00E82B70">
        <w:rPr>
          <w:sz w:val="22"/>
          <w:szCs w:val="22"/>
          <w:lang w:eastAsia="en-US"/>
        </w:rPr>
        <w:t xml:space="preserve"> izsniegtu </w:t>
      </w:r>
      <w:r w:rsidRPr="00E82B70">
        <w:rPr>
          <w:b/>
          <w:sz w:val="22"/>
          <w:szCs w:val="22"/>
          <w:lang w:eastAsia="en-US"/>
        </w:rPr>
        <w:t>Līguma saistību izpildes garantiju</w:t>
      </w:r>
      <w:r w:rsidRPr="00E82B70">
        <w:rPr>
          <w:sz w:val="22"/>
          <w:szCs w:val="22"/>
          <w:lang w:eastAsia="en-US"/>
        </w:rPr>
        <w:t xml:space="preserve"> </w:t>
      </w:r>
      <w:r w:rsidR="009F52BE" w:rsidRPr="00E82B70">
        <w:rPr>
          <w:b/>
          <w:sz w:val="22"/>
          <w:szCs w:val="22"/>
          <w:lang w:eastAsia="en-US"/>
        </w:rPr>
        <w:t>10% (desmit</w:t>
      </w:r>
      <w:r w:rsidRPr="00E82B70">
        <w:rPr>
          <w:b/>
          <w:sz w:val="22"/>
          <w:szCs w:val="22"/>
          <w:lang w:eastAsia="en-US"/>
        </w:rPr>
        <w:t xml:space="preserve"> procentu)</w:t>
      </w:r>
      <w:r w:rsidRPr="00E82B70">
        <w:rPr>
          <w:sz w:val="22"/>
          <w:szCs w:val="22"/>
          <w:lang w:eastAsia="en-US"/>
        </w:rPr>
        <w:t xml:space="preserve"> apmērā no Līgumcenas </w:t>
      </w:r>
      <w:r w:rsidR="00B44736" w:rsidRPr="00E82B70">
        <w:rPr>
          <w:sz w:val="22"/>
          <w:szCs w:val="22"/>
          <w:lang w:eastAsia="en-US"/>
        </w:rPr>
        <w:t>bez</w:t>
      </w:r>
      <w:r w:rsidRPr="00E82B70">
        <w:rPr>
          <w:sz w:val="22"/>
          <w:szCs w:val="22"/>
          <w:lang w:eastAsia="en-US"/>
        </w:rPr>
        <w:t xml:space="preserve"> PVN, ar tajā ietvertu garantijas sniedzēja apņemšanos veikt bezierunu garantijas maksājumu pēc pirmā Pasūtītāja pieprasījuma. Līguma saistību izpildes garantijai jābūt spēkā visā Līguma darbības termiņa</w:t>
      </w:r>
      <w:r w:rsidR="00046FD7" w:rsidRPr="00E82B70">
        <w:rPr>
          <w:sz w:val="22"/>
          <w:szCs w:val="22"/>
          <w:lang w:eastAsia="en-US"/>
        </w:rPr>
        <w:t xml:space="preserve"> laikā</w:t>
      </w:r>
      <w:r w:rsidRPr="00E82B70">
        <w:rPr>
          <w:sz w:val="22"/>
          <w:szCs w:val="22"/>
          <w:lang w:eastAsia="en-US"/>
        </w:rPr>
        <w:t>. Līguma izpildes garantiju Pasūtītājs var izmantot to defektu novēršanai, kurus Būvuzņēmējs nenovērš Līguma izpildes laikā vai līgumsoda ieturēšanai.</w:t>
      </w:r>
    </w:p>
    <w:p w14:paraId="40D46944" w14:textId="18B53C7E" w:rsidR="0086289B" w:rsidRPr="00E82B70" w:rsidRDefault="0086289B" w:rsidP="0086289B">
      <w:pPr>
        <w:numPr>
          <w:ilvl w:val="0"/>
          <w:numId w:val="40"/>
        </w:numPr>
        <w:suppressAutoHyphens w:val="0"/>
        <w:spacing w:after="60"/>
        <w:ind w:left="357" w:hanging="357"/>
        <w:jc w:val="both"/>
        <w:rPr>
          <w:noProof/>
          <w:sz w:val="22"/>
          <w:szCs w:val="22"/>
        </w:rPr>
      </w:pPr>
      <w:r w:rsidRPr="00E82B70">
        <w:rPr>
          <w:sz w:val="22"/>
          <w:szCs w:val="22"/>
          <w:lang w:eastAsia="en-US"/>
        </w:rPr>
        <w:t xml:space="preserve">Būvuzņēmējs, ne vēlāk kā </w:t>
      </w:r>
      <w:r w:rsidRPr="00E82B70">
        <w:rPr>
          <w:b/>
          <w:sz w:val="22"/>
          <w:szCs w:val="22"/>
          <w:lang w:eastAsia="en-US"/>
        </w:rPr>
        <w:t>5 (piecu)</w:t>
      </w:r>
      <w:r w:rsidRPr="00E82B70">
        <w:rPr>
          <w:sz w:val="22"/>
          <w:szCs w:val="22"/>
          <w:lang w:eastAsia="en-US"/>
        </w:rPr>
        <w:t xml:space="preserve"> dienu laikā pirms Līguma darbības termiņa beigām,  iesniedz Pasūtītājam bankas vai apdrošināšanas sabiedrības izsniegtu neatsaucamu </w:t>
      </w:r>
      <w:r w:rsidRPr="00E82B70">
        <w:rPr>
          <w:b/>
          <w:sz w:val="22"/>
          <w:szCs w:val="22"/>
          <w:lang w:eastAsia="en-US"/>
        </w:rPr>
        <w:t>Līguma garantijas perioda garantiju</w:t>
      </w:r>
      <w:r w:rsidRPr="00E82B70">
        <w:rPr>
          <w:sz w:val="22"/>
          <w:szCs w:val="22"/>
          <w:lang w:eastAsia="en-US"/>
        </w:rPr>
        <w:t xml:space="preserve"> </w:t>
      </w:r>
      <w:r w:rsidRPr="00E82B70">
        <w:rPr>
          <w:b/>
          <w:sz w:val="22"/>
          <w:szCs w:val="22"/>
          <w:lang w:eastAsia="en-US"/>
        </w:rPr>
        <w:t>uz</w:t>
      </w:r>
      <w:r w:rsidR="006C4766">
        <w:rPr>
          <w:b/>
          <w:sz w:val="22"/>
          <w:szCs w:val="22"/>
          <w:lang w:eastAsia="en-US"/>
        </w:rPr>
        <w:t xml:space="preserve"> 5</w:t>
      </w:r>
      <w:r w:rsidRPr="00E82B70">
        <w:rPr>
          <w:b/>
          <w:sz w:val="22"/>
          <w:szCs w:val="22"/>
          <w:lang w:eastAsia="en-US"/>
        </w:rPr>
        <w:t xml:space="preserve"> </w:t>
      </w:r>
      <w:r w:rsidR="006C4766">
        <w:rPr>
          <w:b/>
          <w:sz w:val="22"/>
          <w:szCs w:val="22"/>
          <w:lang w:eastAsia="en-US"/>
        </w:rPr>
        <w:t xml:space="preserve">(pieciem) </w:t>
      </w:r>
      <w:r w:rsidRPr="00E82B70">
        <w:rPr>
          <w:b/>
          <w:sz w:val="22"/>
          <w:szCs w:val="22"/>
          <w:lang w:eastAsia="en-US"/>
        </w:rPr>
        <w:t>gadiem, 10 % (desmit procentu)</w:t>
      </w:r>
      <w:r w:rsidRPr="00E82B70">
        <w:rPr>
          <w:sz w:val="22"/>
          <w:szCs w:val="22"/>
          <w:lang w:eastAsia="en-US"/>
        </w:rPr>
        <w:t xml:space="preserve"> apmērā no Līgumcenas </w:t>
      </w:r>
      <w:r w:rsidR="00B44736" w:rsidRPr="00E82B70">
        <w:rPr>
          <w:sz w:val="22"/>
          <w:szCs w:val="22"/>
          <w:lang w:eastAsia="en-US"/>
        </w:rPr>
        <w:t>bez</w:t>
      </w:r>
      <w:r w:rsidRPr="00E82B70">
        <w:rPr>
          <w:sz w:val="22"/>
          <w:szCs w:val="22"/>
          <w:lang w:eastAsia="en-US"/>
        </w:rPr>
        <w:t xml:space="preserve"> PVN. Garantiju var iemaksāt arī Pasūtītāja Līgumā norādītajā bankas norēķinu kontā ar attiecīgu atzīmi. Garantijas perioda garantiju Pasūtītājs var izmantot to garantijas periodā atklāto defektu novēršanai, kuru novēršanu Būvuzņēmējs atsakās veikt, vai vairāk par desmit dar</w:t>
      </w:r>
      <w:r w:rsidR="00CC1065">
        <w:rPr>
          <w:sz w:val="22"/>
          <w:szCs w:val="22"/>
          <w:lang w:eastAsia="en-US"/>
        </w:rPr>
        <w:t>ba dienām novilcina to novēršanas uzsākšanu.</w:t>
      </w:r>
    </w:p>
    <w:p w14:paraId="2FD72641" w14:textId="099DCE22" w:rsidR="0086289B" w:rsidRPr="00E82B70" w:rsidRDefault="0086289B" w:rsidP="0086289B">
      <w:pPr>
        <w:numPr>
          <w:ilvl w:val="0"/>
          <w:numId w:val="40"/>
        </w:numPr>
        <w:suppressAutoHyphens w:val="0"/>
        <w:spacing w:after="60"/>
        <w:ind w:left="357" w:hanging="357"/>
        <w:jc w:val="both"/>
        <w:rPr>
          <w:noProof/>
          <w:sz w:val="22"/>
          <w:szCs w:val="22"/>
        </w:rPr>
      </w:pPr>
      <w:r w:rsidRPr="00E82B70">
        <w:rPr>
          <w:sz w:val="22"/>
          <w:szCs w:val="22"/>
          <w:lang w:eastAsia="en-US"/>
        </w:rPr>
        <w:t xml:space="preserve">Līguma nodrošinājuma garantijas oriģinālu Pasūtītājs </w:t>
      </w:r>
      <w:r w:rsidR="00356FB0">
        <w:rPr>
          <w:sz w:val="22"/>
          <w:szCs w:val="22"/>
          <w:lang w:eastAsia="en-US"/>
        </w:rPr>
        <w:t xml:space="preserve">pēc pieprasījuma </w:t>
      </w:r>
      <w:r w:rsidRPr="00E82B70">
        <w:rPr>
          <w:sz w:val="22"/>
          <w:szCs w:val="22"/>
          <w:lang w:eastAsia="en-US"/>
        </w:rPr>
        <w:t>atgriež Būvuzņēmējam mēneša laikā pēc tās termiņa iztecējuma.</w:t>
      </w:r>
    </w:p>
    <w:p w14:paraId="6BE34934" w14:textId="77777777" w:rsidR="0086289B" w:rsidRPr="00E82B70" w:rsidRDefault="0086289B" w:rsidP="0086289B">
      <w:pPr>
        <w:suppressAutoHyphens w:val="0"/>
        <w:spacing w:before="240" w:after="240"/>
        <w:jc w:val="center"/>
        <w:rPr>
          <w:noProof/>
          <w:sz w:val="22"/>
          <w:szCs w:val="22"/>
        </w:rPr>
      </w:pPr>
      <w:r w:rsidRPr="00E82B70">
        <w:rPr>
          <w:b/>
          <w:noProof/>
          <w:color w:val="000000"/>
          <w:sz w:val="22"/>
          <w:szCs w:val="22"/>
        </w:rPr>
        <w:t>XV. Nepārvarama vara</w:t>
      </w:r>
    </w:p>
    <w:p w14:paraId="097C3592" w14:textId="77777777" w:rsidR="0086289B" w:rsidRPr="00E82B70" w:rsidRDefault="0086289B" w:rsidP="0086289B">
      <w:pPr>
        <w:numPr>
          <w:ilvl w:val="0"/>
          <w:numId w:val="40"/>
        </w:numPr>
        <w:suppressAutoHyphens w:val="0"/>
        <w:spacing w:after="60"/>
        <w:jc w:val="both"/>
        <w:rPr>
          <w:noProof/>
          <w:sz w:val="22"/>
          <w:szCs w:val="22"/>
        </w:rPr>
      </w:pPr>
      <w:r w:rsidRPr="00E82B70">
        <w:rPr>
          <w:noProof/>
          <w:color w:val="000000"/>
          <w:sz w:val="22"/>
          <w:szCs w:val="22"/>
        </w:rPr>
        <w:t>Līdzēji nav atbildīgi par līgumsaistību neizpildi vai nepienācīgu izpildi, ja šāda neizpilde vai nepienācīga izpilde radusies nepārvaramas varas rezultātā. Par nepārvaramu varu Līdzēji uzskata ugunsgrēkus, dabas katastrofas, militāru agresiju, streiku, grozījumus Latvijas Republikas normatīvajos aktos, valsts institūciju lēmumus un citus nepārvaramas varas izpausmes veidus, kas traucē izpildīt šo Līgumu, un kas nav izveidojusies kā Līdzēju darbības vai bezdarbības tiešas vai netiešas sekas, kurus Līdzēji nav paredzējuši un nav varējuši paredzēt, noslēdzot šo Līgumu. Par nepārvaramas varas apstākļu esamību pusei, kurai šie apstākļi radušies, jāapstiprina un jāpierāda ar LR Rūpniecības un tirdzniecības kameras apstiprinātu izziņu par šādu apstākļu esamību.</w:t>
      </w:r>
    </w:p>
    <w:p w14:paraId="7D1FE83E" w14:textId="77777777" w:rsidR="0086289B" w:rsidRPr="00E82B70" w:rsidRDefault="0086289B" w:rsidP="0086289B">
      <w:pPr>
        <w:numPr>
          <w:ilvl w:val="0"/>
          <w:numId w:val="40"/>
        </w:numPr>
        <w:suppressAutoHyphens w:val="0"/>
        <w:spacing w:after="60"/>
        <w:ind w:left="357" w:hanging="357"/>
        <w:jc w:val="both"/>
        <w:rPr>
          <w:noProof/>
          <w:sz w:val="22"/>
          <w:szCs w:val="22"/>
        </w:rPr>
      </w:pPr>
      <w:r w:rsidRPr="00E82B70">
        <w:rPr>
          <w:noProof/>
          <w:color w:val="000000"/>
          <w:sz w:val="22"/>
          <w:szCs w:val="22"/>
        </w:rPr>
        <w:t>Ja iestājas nepārvaramas varas apstākļi, Līdzējam ir pienākums nekavējoties mutiski informēt otra Līdzēja atbildīgo darbinieku, kā arī ne vēlāk kā 2 (divu) darba dienu laikā pēc minēto iemeslu konstatēšanas iesniegt rakstveida paziņojumu otram Līdzējam. Paziņojumā jāraksturo apstākļi, kā arī to ietekmes vērtējums attiecībā uz savu pienākumu izpildi saskaņā ar šo Līgumu un izpildes termiņu. Paziņojumā jānorāda termiņš, kad būs iespējams turpināt šajā Līgumā paredzēto pienākumu izpildi.</w:t>
      </w:r>
    </w:p>
    <w:p w14:paraId="4C1D9A4B" w14:textId="77777777" w:rsidR="0086289B" w:rsidRPr="00E82B70" w:rsidRDefault="0086289B" w:rsidP="0086289B">
      <w:pPr>
        <w:numPr>
          <w:ilvl w:val="0"/>
          <w:numId w:val="40"/>
        </w:numPr>
        <w:suppressAutoHyphens w:val="0"/>
        <w:spacing w:after="60"/>
        <w:ind w:left="357" w:hanging="357"/>
        <w:jc w:val="both"/>
        <w:rPr>
          <w:noProof/>
          <w:sz w:val="22"/>
          <w:szCs w:val="22"/>
        </w:rPr>
      </w:pPr>
      <w:r w:rsidRPr="00E82B70">
        <w:rPr>
          <w:noProof/>
          <w:color w:val="000000"/>
          <w:sz w:val="22"/>
          <w:szCs w:val="22"/>
        </w:rPr>
        <w:t>Līdzēji var vienpusēji izbeigt šo Līgumu, ja nepārvaramas varas apstākļi turpinās ilgāk par vienu mēnesi. Šajā gadījumā neviens no Līdzējiem nav tiesīgs prasīt tādējādi radušos zaudējumu atlīdzību. Ja līgums tiek izbeigts nepārvaramas varas apstākļu dēļ, Pasūtītājs veic norēķinus par faktiski izpildītajiem darbiem.</w:t>
      </w:r>
    </w:p>
    <w:p w14:paraId="26B50E2F" w14:textId="77777777" w:rsidR="0086289B" w:rsidRPr="00E82B70" w:rsidRDefault="0086289B" w:rsidP="0086289B">
      <w:pPr>
        <w:numPr>
          <w:ilvl w:val="0"/>
          <w:numId w:val="40"/>
        </w:numPr>
        <w:suppressAutoHyphens w:val="0"/>
        <w:spacing w:after="60"/>
        <w:ind w:left="357" w:hanging="357"/>
        <w:jc w:val="both"/>
        <w:rPr>
          <w:noProof/>
          <w:sz w:val="22"/>
          <w:szCs w:val="22"/>
        </w:rPr>
      </w:pPr>
      <w:r w:rsidRPr="00E82B70">
        <w:rPr>
          <w:noProof/>
          <w:color w:val="000000"/>
          <w:sz w:val="22"/>
          <w:szCs w:val="22"/>
        </w:rPr>
        <w:t>Nepārvaramas varas apstākļiem beidzoties, Līdzējam, kurš pirmais konstatējis minēto apstākļu izbeigšanos, ir pienākums nekavējoties iesniegt rakstisku paziņojumu otram Līdzējam par minēto apstākļu beigšanos.</w:t>
      </w:r>
    </w:p>
    <w:p w14:paraId="0AEDD9E0" w14:textId="77777777" w:rsidR="0086289B" w:rsidRPr="00E82B70" w:rsidRDefault="0086289B" w:rsidP="0086289B">
      <w:pPr>
        <w:suppressAutoHyphens w:val="0"/>
        <w:spacing w:before="240" w:after="240"/>
        <w:jc w:val="center"/>
        <w:rPr>
          <w:b/>
          <w:noProof/>
          <w:sz w:val="22"/>
          <w:szCs w:val="22"/>
        </w:rPr>
      </w:pPr>
      <w:r w:rsidRPr="00E82B70">
        <w:rPr>
          <w:b/>
          <w:noProof/>
          <w:sz w:val="22"/>
          <w:szCs w:val="22"/>
        </w:rPr>
        <w:t>XVI. Noslēguma jautājumi</w:t>
      </w:r>
    </w:p>
    <w:p w14:paraId="3DD0141E" w14:textId="59344D58" w:rsidR="009F52BE" w:rsidRPr="00E82B70" w:rsidRDefault="009F52BE" w:rsidP="0086289B">
      <w:pPr>
        <w:numPr>
          <w:ilvl w:val="0"/>
          <w:numId w:val="40"/>
        </w:numPr>
        <w:tabs>
          <w:tab w:val="left" w:pos="360"/>
        </w:tabs>
        <w:suppressAutoHyphens w:val="0"/>
        <w:spacing w:after="60"/>
        <w:jc w:val="both"/>
        <w:rPr>
          <w:noProof/>
          <w:sz w:val="22"/>
          <w:szCs w:val="22"/>
        </w:rPr>
      </w:pPr>
      <w:r w:rsidRPr="00E82B70">
        <w:rPr>
          <w:b/>
          <w:noProof/>
          <w:sz w:val="22"/>
          <w:szCs w:val="22"/>
        </w:rPr>
        <w:t>Līgums stājas spēkā 2016.gada ____.___________ un ir spēk</w:t>
      </w:r>
      <w:r w:rsidR="005D44B5">
        <w:rPr>
          <w:b/>
          <w:noProof/>
          <w:sz w:val="22"/>
          <w:szCs w:val="22"/>
        </w:rPr>
        <w:t>ā</w:t>
      </w:r>
      <w:r w:rsidRPr="00E82B70">
        <w:rPr>
          <w:b/>
          <w:noProof/>
          <w:sz w:val="22"/>
          <w:szCs w:val="22"/>
        </w:rPr>
        <w:t xml:space="preserve"> līdz pilnīgai saistību izpildei</w:t>
      </w:r>
      <w:r w:rsidRPr="00E82B70">
        <w:rPr>
          <w:noProof/>
          <w:sz w:val="22"/>
          <w:szCs w:val="22"/>
        </w:rPr>
        <w:t>.</w:t>
      </w:r>
    </w:p>
    <w:p w14:paraId="61CC0DB6" w14:textId="77777777" w:rsidR="0086289B" w:rsidRPr="00E82B70" w:rsidRDefault="0086289B" w:rsidP="0086289B">
      <w:pPr>
        <w:numPr>
          <w:ilvl w:val="0"/>
          <w:numId w:val="40"/>
        </w:numPr>
        <w:tabs>
          <w:tab w:val="left" w:pos="360"/>
        </w:tabs>
        <w:suppressAutoHyphens w:val="0"/>
        <w:spacing w:after="60"/>
        <w:jc w:val="both"/>
        <w:rPr>
          <w:noProof/>
          <w:sz w:val="22"/>
          <w:szCs w:val="22"/>
        </w:rPr>
      </w:pPr>
      <w:r w:rsidRPr="00E82B70">
        <w:rPr>
          <w:noProof/>
          <w:color w:val="000000"/>
          <w:sz w:val="22"/>
          <w:szCs w:val="22"/>
        </w:rPr>
        <w:t>Visas domstarpības, kas ir saistītas ar šī Līguma izpildi, Līdzēji risina pārrunu ceļā, bet, ja vienošanos nav iespējams panākt 15 (piecpadsmit) kalendāro dienu laikā, tad tiesā, Latvijas Republikas normatīvajos aktos noteiktā kārtībā.</w:t>
      </w:r>
    </w:p>
    <w:p w14:paraId="6C36E6D1" w14:textId="77777777" w:rsidR="0086289B" w:rsidRPr="00E82B70" w:rsidRDefault="0086289B" w:rsidP="0086289B">
      <w:pPr>
        <w:numPr>
          <w:ilvl w:val="0"/>
          <w:numId w:val="40"/>
        </w:numPr>
        <w:tabs>
          <w:tab w:val="left" w:pos="360"/>
        </w:tabs>
        <w:suppressAutoHyphens w:val="0"/>
        <w:spacing w:after="60"/>
        <w:jc w:val="both"/>
        <w:rPr>
          <w:noProof/>
          <w:sz w:val="22"/>
          <w:szCs w:val="22"/>
        </w:rPr>
      </w:pPr>
      <w:r w:rsidRPr="00E82B70">
        <w:rPr>
          <w:noProof/>
          <w:color w:val="000000"/>
          <w:sz w:val="22"/>
          <w:szCs w:val="22"/>
        </w:rPr>
        <w:t>Ja kāds no Līguma punktiem neparedzētu apstākļu dēļ tiek atzīts par spēkā neesošu vai likumam neatbilstošu, tas neietekmē citu Līgumā pielīgto saistību izpildi, kuras netiek skartas sakarā ar šīm izmaiņām.</w:t>
      </w:r>
    </w:p>
    <w:p w14:paraId="1141C8C1" w14:textId="77777777" w:rsidR="0086289B" w:rsidRPr="00E82B70" w:rsidRDefault="0086289B" w:rsidP="0086289B">
      <w:pPr>
        <w:numPr>
          <w:ilvl w:val="0"/>
          <w:numId w:val="40"/>
        </w:numPr>
        <w:tabs>
          <w:tab w:val="left" w:pos="360"/>
        </w:tabs>
        <w:suppressAutoHyphens w:val="0"/>
        <w:spacing w:after="60"/>
        <w:jc w:val="both"/>
        <w:rPr>
          <w:noProof/>
          <w:sz w:val="22"/>
          <w:szCs w:val="22"/>
        </w:rPr>
      </w:pPr>
      <w:r w:rsidRPr="00E82B70">
        <w:rPr>
          <w:noProof/>
          <w:color w:val="000000"/>
          <w:sz w:val="22"/>
          <w:szCs w:val="22"/>
        </w:rPr>
        <w:t>Nevienam no Līdzējiem nav tiesību nodot šajā Līgumā noteiktās saistības trešajai personai bez otra Līdzēja rakstiskas piekrišanas.</w:t>
      </w:r>
    </w:p>
    <w:p w14:paraId="23BF4C16" w14:textId="77777777" w:rsidR="0086289B" w:rsidRPr="00E82B70" w:rsidRDefault="0086289B" w:rsidP="0086289B">
      <w:pPr>
        <w:numPr>
          <w:ilvl w:val="0"/>
          <w:numId w:val="40"/>
        </w:numPr>
        <w:tabs>
          <w:tab w:val="left" w:pos="360"/>
        </w:tabs>
        <w:suppressAutoHyphens w:val="0"/>
        <w:spacing w:after="60"/>
        <w:jc w:val="both"/>
        <w:rPr>
          <w:noProof/>
          <w:sz w:val="22"/>
          <w:szCs w:val="22"/>
        </w:rPr>
      </w:pPr>
      <w:r w:rsidRPr="00E82B70">
        <w:rPr>
          <w:noProof/>
          <w:color w:val="000000"/>
          <w:sz w:val="22"/>
          <w:szCs w:val="22"/>
        </w:rPr>
        <w:t>Šī Līguma noteikumi ir saistoši Līdzējiem un pilnā apmērā pāriet uz Līdzēju tiesību un saistību pārņēmējiem.</w:t>
      </w:r>
    </w:p>
    <w:p w14:paraId="7CD6B5C4" w14:textId="77777777" w:rsidR="0086289B" w:rsidRPr="00E82B70" w:rsidRDefault="0086289B" w:rsidP="0086289B">
      <w:pPr>
        <w:numPr>
          <w:ilvl w:val="0"/>
          <w:numId w:val="40"/>
        </w:numPr>
        <w:tabs>
          <w:tab w:val="left" w:pos="360"/>
        </w:tabs>
        <w:suppressAutoHyphens w:val="0"/>
        <w:spacing w:after="60"/>
        <w:jc w:val="both"/>
        <w:rPr>
          <w:noProof/>
          <w:sz w:val="22"/>
          <w:szCs w:val="22"/>
        </w:rPr>
      </w:pPr>
      <w:r w:rsidRPr="00E82B70">
        <w:rPr>
          <w:noProof/>
          <w:color w:val="000000"/>
          <w:sz w:val="22"/>
          <w:szCs w:val="22"/>
        </w:rPr>
        <w:t>Visi šī Līguma grozījumi ir noformējami rakstveidā un iegūst spēku ar brīdi, kad tos parakstījuši abi Līdzēji.</w:t>
      </w:r>
    </w:p>
    <w:p w14:paraId="54080EDF" w14:textId="77777777" w:rsidR="0086289B" w:rsidRPr="00E82B70" w:rsidRDefault="0086289B" w:rsidP="0086289B">
      <w:pPr>
        <w:numPr>
          <w:ilvl w:val="0"/>
          <w:numId w:val="40"/>
        </w:numPr>
        <w:tabs>
          <w:tab w:val="left" w:pos="360"/>
        </w:tabs>
        <w:suppressAutoHyphens w:val="0"/>
        <w:spacing w:after="60"/>
        <w:jc w:val="both"/>
        <w:rPr>
          <w:noProof/>
          <w:sz w:val="22"/>
          <w:szCs w:val="22"/>
        </w:rPr>
      </w:pPr>
      <w:r w:rsidRPr="00E82B70">
        <w:rPr>
          <w:noProof/>
          <w:sz w:val="22"/>
          <w:szCs w:val="22"/>
        </w:rPr>
        <w:t>Līgums ir sastādīts uz __ lapām ar tehnisko piedāvājumu, lokālo tāmi un darbu izpildes grafiku pielikumā, latviešu valodā un parakstīts divos eksemplāros, pa vienam eksemplāram katram Līdzējam. Abiem eksemplāriem ir vienāds juridiskais spēks.</w:t>
      </w:r>
    </w:p>
    <w:p w14:paraId="542F65CA" w14:textId="77777777" w:rsidR="0086289B" w:rsidRPr="00E82B70" w:rsidRDefault="0086289B" w:rsidP="0086289B">
      <w:pPr>
        <w:numPr>
          <w:ilvl w:val="0"/>
          <w:numId w:val="40"/>
        </w:numPr>
        <w:tabs>
          <w:tab w:val="left" w:pos="360"/>
        </w:tabs>
        <w:suppressAutoHyphens w:val="0"/>
        <w:spacing w:after="60"/>
        <w:jc w:val="both"/>
        <w:rPr>
          <w:noProof/>
          <w:sz w:val="22"/>
          <w:szCs w:val="22"/>
        </w:rPr>
      </w:pPr>
      <w:r w:rsidRPr="00E82B70">
        <w:rPr>
          <w:noProof/>
          <w:sz w:val="22"/>
          <w:szCs w:val="22"/>
        </w:rPr>
        <w:t>Par līguma izpildi atbildīgās personas:</w:t>
      </w:r>
    </w:p>
    <w:p w14:paraId="3960DBFC" w14:textId="77777777" w:rsidR="0086289B" w:rsidRPr="00E82B70" w:rsidRDefault="0086289B" w:rsidP="0086289B">
      <w:pPr>
        <w:numPr>
          <w:ilvl w:val="1"/>
          <w:numId w:val="40"/>
        </w:numPr>
        <w:tabs>
          <w:tab w:val="left" w:pos="360"/>
        </w:tabs>
        <w:suppressAutoHyphens w:val="0"/>
        <w:spacing w:after="60"/>
        <w:jc w:val="both"/>
        <w:rPr>
          <w:noProof/>
          <w:sz w:val="22"/>
          <w:szCs w:val="22"/>
        </w:rPr>
      </w:pPr>
      <w:r w:rsidRPr="00E82B70">
        <w:rPr>
          <w:noProof/>
          <w:sz w:val="22"/>
          <w:szCs w:val="22"/>
        </w:rPr>
        <w:t xml:space="preserve">No Pasūtītāja puses: _________, tālr.: ________; mob.tālr.: _______, e-pasts: </w:t>
      </w:r>
      <w:hyperlink r:id="rId14" w:history="1">
        <w:r w:rsidRPr="00E82B70">
          <w:rPr>
            <w:noProof/>
            <w:color w:val="0000FF"/>
            <w:sz w:val="22"/>
            <w:szCs w:val="22"/>
            <w:u w:val="single"/>
          </w:rPr>
          <w:t>__________</w:t>
        </w:r>
      </w:hyperlink>
      <w:r w:rsidRPr="00E82B70">
        <w:rPr>
          <w:noProof/>
          <w:sz w:val="22"/>
          <w:szCs w:val="22"/>
        </w:rPr>
        <w:t>;</w:t>
      </w:r>
    </w:p>
    <w:p w14:paraId="53E43813" w14:textId="77777777" w:rsidR="0086289B" w:rsidRPr="00E82B70" w:rsidRDefault="0086289B" w:rsidP="0086289B">
      <w:pPr>
        <w:numPr>
          <w:ilvl w:val="1"/>
          <w:numId w:val="40"/>
        </w:numPr>
        <w:tabs>
          <w:tab w:val="left" w:pos="360"/>
        </w:tabs>
        <w:suppressAutoHyphens w:val="0"/>
        <w:spacing w:after="60"/>
        <w:jc w:val="both"/>
        <w:rPr>
          <w:noProof/>
          <w:sz w:val="22"/>
          <w:szCs w:val="22"/>
        </w:rPr>
      </w:pPr>
      <w:r w:rsidRPr="00E82B70">
        <w:rPr>
          <w:bCs/>
          <w:noProof/>
          <w:sz w:val="22"/>
          <w:szCs w:val="22"/>
        </w:rPr>
        <w:t>No Būvuzņēmēja puses: Atbildīgais būvdarbu vadītājs______________</w:t>
      </w:r>
      <w:r w:rsidRPr="00E82B70">
        <w:rPr>
          <w:noProof/>
          <w:sz w:val="22"/>
          <w:szCs w:val="22"/>
        </w:rPr>
        <w:t xml:space="preserve"> tālr.: ________; mob.tālr.: _______, e-pasts: </w:t>
      </w:r>
      <w:hyperlink r:id="rId15" w:history="1">
        <w:r w:rsidRPr="00E82B70">
          <w:rPr>
            <w:noProof/>
            <w:color w:val="0000FF"/>
            <w:sz w:val="22"/>
            <w:szCs w:val="22"/>
            <w:u w:val="single"/>
          </w:rPr>
          <w:t>__________</w:t>
        </w:r>
      </w:hyperlink>
      <w:r w:rsidRPr="00E82B70">
        <w:rPr>
          <w:noProof/>
          <w:sz w:val="22"/>
          <w:szCs w:val="22"/>
        </w:rPr>
        <w:t>;</w:t>
      </w:r>
      <w:r w:rsidRPr="00E82B70">
        <w:rPr>
          <w:bCs/>
          <w:noProof/>
          <w:sz w:val="22"/>
          <w:szCs w:val="22"/>
        </w:rPr>
        <w:t>.</w:t>
      </w:r>
    </w:p>
    <w:p w14:paraId="41343FEB" w14:textId="6B0021B4" w:rsidR="009F52BE" w:rsidRPr="00E82B70" w:rsidRDefault="0086289B" w:rsidP="0086289B">
      <w:pPr>
        <w:shd w:val="clear" w:color="auto" w:fill="FFFFFF"/>
        <w:spacing w:before="120" w:after="60"/>
        <w:ind w:left="896" w:hanging="1077"/>
        <w:jc w:val="both"/>
        <w:rPr>
          <w:noProof/>
          <w:color w:val="000000"/>
          <w:sz w:val="22"/>
          <w:szCs w:val="22"/>
        </w:rPr>
      </w:pPr>
      <w:r w:rsidRPr="00E82B70">
        <w:rPr>
          <w:noProof/>
          <w:color w:val="000000"/>
          <w:sz w:val="22"/>
          <w:szCs w:val="22"/>
        </w:rPr>
        <w:t>Pielikumā:</w:t>
      </w:r>
      <w:r w:rsidRPr="00E82B70">
        <w:rPr>
          <w:noProof/>
          <w:color w:val="000000"/>
          <w:sz w:val="22"/>
          <w:szCs w:val="22"/>
        </w:rPr>
        <w:tab/>
        <w:t xml:space="preserve">1. </w:t>
      </w:r>
      <w:r w:rsidR="00BB55C8" w:rsidRPr="00E82B70">
        <w:rPr>
          <w:noProof/>
          <w:color w:val="000000"/>
          <w:sz w:val="22"/>
          <w:szCs w:val="22"/>
        </w:rPr>
        <w:t>Kvalifikācijas apraksta kopija;</w:t>
      </w:r>
    </w:p>
    <w:p w14:paraId="75480F75" w14:textId="6ABE6749" w:rsidR="0086289B" w:rsidRPr="00E82B70" w:rsidRDefault="009F52BE" w:rsidP="0086289B">
      <w:pPr>
        <w:shd w:val="clear" w:color="auto" w:fill="FFFFFF"/>
        <w:spacing w:before="120" w:after="60"/>
        <w:ind w:left="896" w:hanging="1077"/>
        <w:jc w:val="both"/>
        <w:rPr>
          <w:noProof/>
          <w:color w:val="000000"/>
          <w:sz w:val="22"/>
          <w:szCs w:val="22"/>
        </w:rPr>
      </w:pPr>
      <w:r w:rsidRPr="00E82B70">
        <w:rPr>
          <w:noProof/>
          <w:color w:val="000000"/>
          <w:sz w:val="22"/>
          <w:szCs w:val="22"/>
        </w:rPr>
        <w:tab/>
        <w:t xml:space="preserve">2. </w:t>
      </w:r>
      <w:r w:rsidR="00BB55C8" w:rsidRPr="00E82B70">
        <w:rPr>
          <w:noProof/>
          <w:color w:val="000000"/>
          <w:sz w:val="22"/>
          <w:szCs w:val="22"/>
        </w:rPr>
        <w:t>Tehniskā</w:t>
      </w:r>
      <w:r w:rsidR="0086289B" w:rsidRPr="00E82B70">
        <w:rPr>
          <w:noProof/>
          <w:color w:val="000000"/>
          <w:sz w:val="22"/>
          <w:szCs w:val="22"/>
        </w:rPr>
        <w:t xml:space="preserve"> piedāvājum</w:t>
      </w:r>
      <w:r w:rsidR="00BB55C8" w:rsidRPr="00E82B70">
        <w:rPr>
          <w:noProof/>
          <w:color w:val="000000"/>
          <w:sz w:val="22"/>
          <w:szCs w:val="22"/>
        </w:rPr>
        <w:t>a kopija</w:t>
      </w:r>
      <w:r w:rsidR="0086289B" w:rsidRPr="00E82B70">
        <w:rPr>
          <w:noProof/>
          <w:color w:val="000000"/>
          <w:sz w:val="22"/>
          <w:szCs w:val="22"/>
        </w:rPr>
        <w:t>;</w:t>
      </w:r>
    </w:p>
    <w:p w14:paraId="6886048C" w14:textId="66DB9D35" w:rsidR="0086289B" w:rsidRPr="00E82B70" w:rsidRDefault="0086289B" w:rsidP="0086289B">
      <w:pPr>
        <w:shd w:val="clear" w:color="auto" w:fill="FFFFFF"/>
        <w:spacing w:after="60"/>
        <w:ind w:left="896"/>
        <w:jc w:val="both"/>
        <w:rPr>
          <w:noProof/>
          <w:color w:val="000000"/>
          <w:sz w:val="22"/>
          <w:szCs w:val="22"/>
        </w:rPr>
      </w:pPr>
      <w:r w:rsidRPr="00E82B70">
        <w:rPr>
          <w:noProof/>
          <w:color w:val="000000"/>
          <w:sz w:val="22"/>
          <w:szCs w:val="22"/>
        </w:rPr>
        <w:t>2. Lokālā tām</w:t>
      </w:r>
      <w:r w:rsidR="009F52BE" w:rsidRPr="00E82B70">
        <w:rPr>
          <w:noProof/>
          <w:color w:val="000000"/>
          <w:sz w:val="22"/>
          <w:szCs w:val="22"/>
        </w:rPr>
        <w:t>e.</w:t>
      </w:r>
    </w:p>
    <w:p w14:paraId="7869513D" w14:textId="77777777" w:rsidR="0086289B" w:rsidRPr="00E82B70" w:rsidRDefault="0086289B" w:rsidP="0086289B">
      <w:pPr>
        <w:suppressAutoHyphens w:val="0"/>
        <w:spacing w:before="240" w:after="240"/>
        <w:jc w:val="center"/>
        <w:rPr>
          <w:b/>
          <w:noProof/>
          <w:color w:val="000000"/>
          <w:sz w:val="22"/>
          <w:szCs w:val="22"/>
        </w:rPr>
      </w:pPr>
      <w:r w:rsidRPr="00E82B70">
        <w:rPr>
          <w:b/>
          <w:noProof/>
          <w:color w:val="000000"/>
          <w:sz w:val="22"/>
          <w:szCs w:val="22"/>
        </w:rPr>
        <w:t>XVII. Līdzēju juridiskās adreses, rekvizīti un paraksti</w:t>
      </w:r>
    </w:p>
    <w:tbl>
      <w:tblPr>
        <w:tblW w:w="5000" w:type="pct"/>
        <w:tblLook w:val="0000" w:firstRow="0" w:lastRow="0" w:firstColumn="0" w:lastColumn="0" w:noHBand="0" w:noVBand="0"/>
      </w:tblPr>
      <w:tblGrid>
        <w:gridCol w:w="4814"/>
        <w:gridCol w:w="4473"/>
      </w:tblGrid>
      <w:tr w:rsidR="0086289B" w:rsidRPr="00E82B70" w14:paraId="7CD3C2B4" w14:textId="77777777" w:rsidTr="00337EED">
        <w:tc>
          <w:tcPr>
            <w:tcW w:w="2592" w:type="pct"/>
            <w:tcBorders>
              <w:top w:val="nil"/>
              <w:left w:val="nil"/>
              <w:bottom w:val="nil"/>
              <w:right w:val="nil"/>
            </w:tcBorders>
          </w:tcPr>
          <w:p w14:paraId="7B5E7DF4" w14:textId="77777777" w:rsidR="0086289B" w:rsidRPr="00E82B70" w:rsidRDefault="0086289B" w:rsidP="00337EED">
            <w:pPr>
              <w:keepNext/>
              <w:ind w:left="-28"/>
              <w:outlineLvl w:val="2"/>
              <w:rPr>
                <w:b/>
                <w:bCs/>
                <w:caps/>
                <w:sz w:val="22"/>
                <w:szCs w:val="22"/>
              </w:rPr>
            </w:pPr>
            <w:r w:rsidRPr="00E82B70">
              <w:rPr>
                <w:b/>
                <w:bCs/>
                <w:caps/>
                <w:sz w:val="22"/>
                <w:szCs w:val="22"/>
              </w:rPr>
              <w:t>Pasūtītājs:</w:t>
            </w:r>
          </w:p>
          <w:p w14:paraId="7312EFF3" w14:textId="77777777" w:rsidR="0086289B" w:rsidRPr="00E82B70" w:rsidRDefault="0086289B" w:rsidP="00337EED">
            <w:pPr>
              <w:keepNext/>
              <w:ind w:left="-28"/>
              <w:outlineLvl w:val="2"/>
              <w:rPr>
                <w:b/>
                <w:bCs/>
                <w:caps/>
                <w:sz w:val="22"/>
                <w:szCs w:val="22"/>
              </w:rPr>
            </w:pPr>
          </w:p>
          <w:p w14:paraId="178D65B2" w14:textId="38F8BBFB" w:rsidR="008C43F9" w:rsidRPr="00141B56" w:rsidRDefault="008C43F9" w:rsidP="008C43F9">
            <w:pPr>
              <w:rPr>
                <w:b/>
                <w:sz w:val="23"/>
                <w:szCs w:val="23"/>
              </w:rPr>
            </w:pPr>
            <w:r w:rsidRPr="00141B56">
              <w:rPr>
                <w:b/>
                <w:sz w:val="23"/>
                <w:szCs w:val="23"/>
              </w:rPr>
              <w:t>Daugavpils pilsētas pašvaldības budžeta iestāde “Latgales zoodārzs”,</w:t>
            </w:r>
          </w:p>
          <w:p w14:paraId="26830E12" w14:textId="5AB1D982" w:rsidR="008C43F9" w:rsidRPr="00141B56" w:rsidRDefault="005262B7" w:rsidP="008C43F9">
            <w:pPr>
              <w:rPr>
                <w:sz w:val="23"/>
                <w:szCs w:val="23"/>
              </w:rPr>
            </w:pPr>
            <w:r>
              <w:rPr>
                <w:sz w:val="23"/>
                <w:szCs w:val="23"/>
              </w:rPr>
              <w:t>reģ.Nr.</w:t>
            </w:r>
            <w:r w:rsidR="008C43F9" w:rsidRPr="00141B56">
              <w:rPr>
                <w:sz w:val="23"/>
                <w:szCs w:val="23"/>
              </w:rPr>
              <w:t>90000705874</w:t>
            </w:r>
          </w:p>
          <w:p w14:paraId="0CBF890E" w14:textId="2E164AE6" w:rsidR="008C43F9" w:rsidRPr="00141B56" w:rsidRDefault="008C43F9" w:rsidP="008C43F9">
            <w:pPr>
              <w:rPr>
                <w:sz w:val="23"/>
                <w:szCs w:val="23"/>
                <w:lang w:val="en-US"/>
              </w:rPr>
            </w:pPr>
            <w:proofErr w:type="spellStart"/>
            <w:r w:rsidRPr="00141B56">
              <w:rPr>
                <w:sz w:val="23"/>
                <w:szCs w:val="23"/>
                <w:lang w:val="en-US"/>
              </w:rPr>
              <w:t>Vienīb</w:t>
            </w:r>
            <w:r w:rsidR="005262B7">
              <w:rPr>
                <w:sz w:val="23"/>
                <w:szCs w:val="23"/>
                <w:lang w:val="en-US"/>
              </w:rPr>
              <w:t>as</w:t>
            </w:r>
            <w:proofErr w:type="spellEnd"/>
            <w:r w:rsidR="005262B7">
              <w:rPr>
                <w:sz w:val="23"/>
                <w:szCs w:val="23"/>
                <w:lang w:val="en-US"/>
              </w:rPr>
              <w:t xml:space="preserve"> </w:t>
            </w:r>
            <w:proofErr w:type="spellStart"/>
            <w:r w:rsidR="005262B7">
              <w:rPr>
                <w:sz w:val="23"/>
                <w:szCs w:val="23"/>
                <w:lang w:val="en-US"/>
              </w:rPr>
              <w:t>iela</w:t>
            </w:r>
            <w:proofErr w:type="spellEnd"/>
            <w:r w:rsidR="005262B7">
              <w:rPr>
                <w:sz w:val="23"/>
                <w:szCs w:val="23"/>
                <w:lang w:val="en-US"/>
              </w:rPr>
              <w:t xml:space="preserve"> 27, Daugavpils, LV-5401</w:t>
            </w:r>
          </w:p>
          <w:p w14:paraId="33D13D5A" w14:textId="77777777" w:rsidR="008C43F9" w:rsidRDefault="008C43F9" w:rsidP="008C43F9">
            <w:pPr>
              <w:rPr>
                <w:sz w:val="23"/>
                <w:szCs w:val="23"/>
                <w:lang w:val="en-US"/>
              </w:rPr>
            </w:pPr>
          </w:p>
          <w:p w14:paraId="4577FF83" w14:textId="10EE61C7" w:rsidR="008C43F9" w:rsidRPr="00141B56" w:rsidRDefault="008C43F9" w:rsidP="008C43F9">
            <w:pPr>
              <w:rPr>
                <w:sz w:val="23"/>
                <w:szCs w:val="23"/>
                <w:lang w:val="en-US"/>
              </w:rPr>
            </w:pPr>
            <w:proofErr w:type="spellStart"/>
            <w:r w:rsidRPr="00141B56">
              <w:rPr>
                <w:sz w:val="23"/>
                <w:szCs w:val="23"/>
                <w:lang w:val="en-US"/>
              </w:rPr>
              <w:t>Vadītājs</w:t>
            </w:r>
            <w:proofErr w:type="spellEnd"/>
          </w:p>
          <w:p w14:paraId="27921E5B" w14:textId="5DD788F5" w:rsidR="008C43F9" w:rsidRPr="00141B56" w:rsidRDefault="008C43F9" w:rsidP="008C43F9">
            <w:pPr>
              <w:rPr>
                <w:sz w:val="23"/>
                <w:szCs w:val="23"/>
                <w:lang w:val="en-US"/>
              </w:rPr>
            </w:pPr>
            <w:proofErr w:type="spellStart"/>
            <w:r w:rsidRPr="00141B56">
              <w:rPr>
                <w:sz w:val="23"/>
                <w:szCs w:val="23"/>
                <w:lang w:val="en-US"/>
              </w:rPr>
              <w:t>M.Pupiņš</w:t>
            </w:r>
            <w:proofErr w:type="spellEnd"/>
            <w:r w:rsidRPr="00141B56">
              <w:rPr>
                <w:sz w:val="23"/>
                <w:szCs w:val="23"/>
                <w:lang w:val="en-US"/>
              </w:rPr>
              <w:t xml:space="preserve"> _______</w:t>
            </w:r>
            <w:r>
              <w:rPr>
                <w:sz w:val="23"/>
                <w:szCs w:val="23"/>
                <w:lang w:val="en-US"/>
              </w:rPr>
              <w:t>___</w:t>
            </w:r>
            <w:r w:rsidRPr="00141B56">
              <w:rPr>
                <w:sz w:val="23"/>
                <w:szCs w:val="23"/>
                <w:lang w:val="en-US"/>
              </w:rPr>
              <w:t>__________</w:t>
            </w:r>
            <w:r w:rsidR="007A6200">
              <w:rPr>
                <w:sz w:val="23"/>
                <w:szCs w:val="23"/>
                <w:lang w:val="en-US"/>
              </w:rPr>
              <w:t>_</w:t>
            </w:r>
            <w:r w:rsidRPr="00141B56">
              <w:rPr>
                <w:sz w:val="23"/>
                <w:szCs w:val="23"/>
                <w:lang w:val="en-US"/>
              </w:rPr>
              <w:t>____</w:t>
            </w:r>
          </w:p>
          <w:p w14:paraId="3F96CDBE" w14:textId="59D01FD8" w:rsidR="0086289B" w:rsidRPr="00E82B70" w:rsidRDefault="0086289B" w:rsidP="008C43F9">
            <w:pPr>
              <w:jc w:val="center"/>
              <w:rPr>
                <w:sz w:val="22"/>
                <w:szCs w:val="22"/>
              </w:rPr>
            </w:pPr>
          </w:p>
        </w:tc>
        <w:tc>
          <w:tcPr>
            <w:tcW w:w="2408" w:type="pct"/>
            <w:tcBorders>
              <w:top w:val="nil"/>
              <w:left w:val="nil"/>
              <w:bottom w:val="nil"/>
              <w:right w:val="nil"/>
            </w:tcBorders>
          </w:tcPr>
          <w:p w14:paraId="175FC3C6" w14:textId="77777777" w:rsidR="0086289B" w:rsidRPr="00E82B70" w:rsidRDefault="0086289B" w:rsidP="00337EED">
            <w:pPr>
              <w:rPr>
                <w:b/>
                <w:caps/>
                <w:sz w:val="22"/>
                <w:szCs w:val="22"/>
              </w:rPr>
            </w:pPr>
            <w:r w:rsidRPr="00E82B70">
              <w:rPr>
                <w:b/>
                <w:caps/>
                <w:sz w:val="22"/>
                <w:szCs w:val="22"/>
              </w:rPr>
              <w:t>BŪVUZŅĒMĒJS:</w:t>
            </w:r>
          </w:p>
          <w:p w14:paraId="4FE63CEC" w14:textId="77777777" w:rsidR="0086289B" w:rsidRPr="00E82B70" w:rsidRDefault="0086289B" w:rsidP="00337EED">
            <w:pPr>
              <w:rPr>
                <w:b/>
                <w:sz w:val="22"/>
                <w:szCs w:val="22"/>
              </w:rPr>
            </w:pPr>
          </w:p>
          <w:p w14:paraId="4EBC1A33" w14:textId="77777777" w:rsidR="0086289B" w:rsidRPr="00E82B70" w:rsidRDefault="0086289B" w:rsidP="00337EED">
            <w:pPr>
              <w:rPr>
                <w:sz w:val="22"/>
                <w:szCs w:val="22"/>
              </w:rPr>
            </w:pPr>
          </w:p>
          <w:p w14:paraId="21460905" w14:textId="77777777" w:rsidR="0086289B" w:rsidRPr="00E82B70" w:rsidRDefault="0086289B" w:rsidP="00337EED">
            <w:pPr>
              <w:rPr>
                <w:sz w:val="22"/>
                <w:szCs w:val="22"/>
              </w:rPr>
            </w:pPr>
          </w:p>
          <w:p w14:paraId="16D4CD46" w14:textId="77777777" w:rsidR="0086289B" w:rsidRPr="00E82B70" w:rsidRDefault="0086289B" w:rsidP="00337EED">
            <w:pPr>
              <w:rPr>
                <w:sz w:val="22"/>
                <w:szCs w:val="22"/>
              </w:rPr>
            </w:pPr>
          </w:p>
        </w:tc>
      </w:tr>
    </w:tbl>
    <w:p w14:paraId="62E17025" w14:textId="77777777" w:rsidR="0086289B" w:rsidRDefault="0086289B" w:rsidP="0086289B"/>
    <w:p w14:paraId="48B111F1" w14:textId="77777777" w:rsidR="00DB7B7E" w:rsidRDefault="00DB7B7E" w:rsidP="00DB7B7E"/>
    <w:p w14:paraId="0F6C5027" w14:textId="07564500" w:rsidR="00A966EC" w:rsidRPr="009C0969" w:rsidRDefault="00A966EC" w:rsidP="009C0969">
      <w:pPr>
        <w:suppressAutoHyphens w:val="0"/>
        <w:rPr>
          <w:b/>
          <w:sz w:val="23"/>
          <w:szCs w:val="23"/>
          <w:lang w:eastAsia="en-US"/>
        </w:rPr>
      </w:pPr>
    </w:p>
    <w:sectPr w:rsidR="00A966EC" w:rsidRPr="009C0969" w:rsidSect="00EE6CD9">
      <w:pgSz w:w="11906" w:h="16838"/>
      <w:pgMar w:top="1276" w:right="1134" w:bottom="1134" w:left="1701" w:header="510"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7EAC1" w14:textId="77777777" w:rsidR="002322ED" w:rsidRDefault="002322ED">
      <w:r>
        <w:separator/>
      </w:r>
    </w:p>
  </w:endnote>
  <w:endnote w:type="continuationSeparator" w:id="0">
    <w:p w14:paraId="1B209A86" w14:textId="77777777" w:rsidR="002322ED" w:rsidRDefault="002322ED">
      <w:r>
        <w:continuationSeparator/>
      </w:r>
    </w:p>
  </w:endnote>
  <w:endnote w:type="continuationNotice" w:id="1">
    <w:p w14:paraId="18A5BA51" w14:textId="77777777" w:rsidR="002322ED" w:rsidRDefault="00232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2322ED" w:rsidRPr="00782E20" w:rsidRDefault="002322ED">
    <w:pPr>
      <w:pStyle w:val="Footer"/>
      <w:jc w:val="center"/>
      <w:rPr>
        <w:sz w:val="22"/>
        <w:szCs w:val="22"/>
      </w:rPr>
    </w:pPr>
    <w:r w:rsidRPr="00782E20">
      <w:rPr>
        <w:sz w:val="22"/>
        <w:szCs w:val="22"/>
      </w:rPr>
      <w:fldChar w:fldCharType="begin"/>
    </w:r>
    <w:r w:rsidRPr="00782E20">
      <w:rPr>
        <w:sz w:val="22"/>
        <w:szCs w:val="22"/>
      </w:rPr>
      <w:instrText xml:space="preserve"> PAGE   \* MERGEFORMAT </w:instrText>
    </w:r>
    <w:r w:rsidRPr="00782E20">
      <w:rPr>
        <w:sz w:val="22"/>
        <w:szCs w:val="22"/>
      </w:rPr>
      <w:fldChar w:fldCharType="separate"/>
    </w:r>
    <w:r w:rsidR="00E12061">
      <w:rPr>
        <w:noProof/>
        <w:sz w:val="22"/>
        <w:szCs w:val="22"/>
      </w:rPr>
      <w:t>9</w:t>
    </w:r>
    <w:r w:rsidRPr="00782E20">
      <w:rPr>
        <w:noProof/>
        <w:sz w:val="22"/>
        <w:szCs w:val="22"/>
      </w:rPr>
      <w:fldChar w:fldCharType="end"/>
    </w:r>
  </w:p>
  <w:p w14:paraId="12F8A236" w14:textId="77777777" w:rsidR="002322ED" w:rsidRDefault="002322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D647A" w14:textId="77777777" w:rsidR="002322ED" w:rsidRDefault="002322ED">
      <w:r>
        <w:separator/>
      </w:r>
    </w:p>
  </w:footnote>
  <w:footnote w:type="continuationSeparator" w:id="0">
    <w:p w14:paraId="7930B069" w14:textId="77777777" w:rsidR="002322ED" w:rsidRDefault="002322ED">
      <w:r>
        <w:continuationSeparator/>
      </w:r>
    </w:p>
  </w:footnote>
  <w:footnote w:type="continuationNotice" w:id="1">
    <w:p w14:paraId="1E0A8D35" w14:textId="77777777" w:rsidR="002322ED" w:rsidRDefault="002322ED"/>
  </w:footnote>
  <w:footnote w:id="2">
    <w:p w14:paraId="0B9D964E" w14:textId="77777777" w:rsidR="002322ED" w:rsidRPr="00F77DCE" w:rsidRDefault="002322ED" w:rsidP="00B60CB8">
      <w:pPr>
        <w:pStyle w:val="FootnoteText"/>
        <w:jc w:val="both"/>
        <w:rPr>
          <w:sz w:val="18"/>
          <w:szCs w:val="18"/>
        </w:rPr>
      </w:pPr>
      <w:r>
        <w:rPr>
          <w:rStyle w:val="FootnoteReference"/>
        </w:rPr>
        <w:footnoteRef/>
      </w:r>
      <w:r>
        <w:t xml:space="preserve"> </w:t>
      </w:r>
      <w:r w:rsidRPr="00F77DCE">
        <w:rPr>
          <w:sz w:val="18"/>
          <w:szCs w:val="18"/>
        </w:rPr>
        <w:t xml:space="preserve">Saskaņā ar Būvniecības likuma 22.panta pirmo daļu, lai veiktu komercdarbību vienā vai vairākās būvniecības jomās, kā arī arhitektūras vai elektroenerģētikas jomā, komersants reģistrējas būvkomersantu reģistrā, iesniedzot informāciju par visiem uz darba līguma pamata nodarbinātajiem </w:t>
      </w:r>
      <w:proofErr w:type="spellStart"/>
      <w:r w:rsidRPr="00F77DCE">
        <w:rPr>
          <w:sz w:val="18"/>
          <w:szCs w:val="18"/>
        </w:rPr>
        <w:t>būvspeciālistiem</w:t>
      </w:r>
      <w:proofErr w:type="spellEnd"/>
      <w:r w:rsidRPr="00F77DCE">
        <w:rPr>
          <w:sz w:val="18"/>
          <w:szCs w:val="18"/>
        </w:rPr>
        <w:t xml:space="preserve">. Komersants ir tiesīgs darboties tādās būvniecības jomās, kurās tam ir attiecīgi </w:t>
      </w:r>
      <w:proofErr w:type="spellStart"/>
      <w:r w:rsidRPr="00F77DCE">
        <w:rPr>
          <w:sz w:val="18"/>
          <w:szCs w:val="18"/>
        </w:rPr>
        <w:t>būvspeciālisti</w:t>
      </w:r>
      <w:proofErr w:type="spellEnd"/>
      <w:r w:rsidRPr="00F77DCE">
        <w:rPr>
          <w:sz w:val="18"/>
          <w:szCs w:val="18"/>
        </w:rPr>
        <w:t>.</w:t>
      </w:r>
    </w:p>
  </w:footnote>
  <w:footnote w:id="3">
    <w:p w14:paraId="41F01BF7" w14:textId="247050CC" w:rsidR="002322ED" w:rsidRDefault="002322ED">
      <w:pPr>
        <w:pStyle w:val="FootnoteText"/>
      </w:pPr>
      <w:r>
        <w:rPr>
          <w:rStyle w:val="FootnoteReference"/>
        </w:rPr>
        <w:footnoteRef/>
      </w:r>
      <w:r>
        <w:t xml:space="preserve"> Tik piemērots reversais PVN</w:t>
      </w:r>
    </w:p>
  </w:footnote>
  <w:footnote w:id="4">
    <w:p w14:paraId="31436AAA" w14:textId="3F0B55F0" w:rsidR="002322ED" w:rsidRPr="00D91BD9" w:rsidRDefault="002322ED" w:rsidP="00D91BD9">
      <w:pPr>
        <w:pStyle w:val="FootnoteText"/>
        <w:jc w:val="both"/>
        <w:rPr>
          <w:sz w:val="18"/>
          <w:szCs w:val="18"/>
        </w:rPr>
      </w:pPr>
      <w:r w:rsidRPr="00D91BD9">
        <w:rPr>
          <w:rStyle w:val="FootnoteReference"/>
          <w:sz w:val="18"/>
          <w:szCs w:val="18"/>
        </w:rPr>
        <w:footnoteRef/>
      </w:r>
      <w:r w:rsidRPr="00D91BD9">
        <w:rPr>
          <w:sz w:val="18"/>
          <w:szCs w:val="18"/>
        </w:rPr>
        <w:t xml:space="preserve"> </w:t>
      </w:r>
      <w:r w:rsidRPr="00D91BD9">
        <w:rPr>
          <w:bCs/>
          <w:sz w:val="18"/>
          <w:szCs w:val="18"/>
        </w:rPr>
        <w:t xml:space="preserve">Ja piedāvātais būvdarbu </w:t>
      </w:r>
      <w:r>
        <w:rPr>
          <w:bCs/>
          <w:sz w:val="18"/>
          <w:szCs w:val="18"/>
        </w:rPr>
        <w:t xml:space="preserve">vadītājs </w:t>
      </w:r>
      <w:r w:rsidRPr="00D91BD9">
        <w:rPr>
          <w:bCs/>
          <w:sz w:val="18"/>
          <w:szCs w:val="18"/>
        </w:rPr>
        <w:t>vai būvspeciālists vadītājs nav reģistrēts Būvkomersantu reģistrā kā pretendenta darbinieks, Pretendentam ir jāpievieno būvspeciālista un pretendenta kopīgi parakstīts apliecinājums, ka uzvaras gadījumā ar speciālistu tiks noslēgts darba līgums, vai tā atsevišķo darbu veicēja apliecinājums par sadarbību, kurš nodarbina attiecīgo sertificēto speciālistu</w:t>
      </w:r>
      <w:r>
        <w:rPr>
          <w:bCs/>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8B15F8"/>
    <w:multiLevelType w:val="hybridMultilevel"/>
    <w:tmpl w:val="08202C22"/>
    <w:lvl w:ilvl="0" w:tplc="4B0C7E84">
      <w:start w:val="3"/>
      <w:numFmt w:val="bullet"/>
      <w:lvlText w:val="-"/>
      <w:lvlJc w:val="left"/>
      <w:pPr>
        <w:tabs>
          <w:tab w:val="num" w:pos="765"/>
        </w:tabs>
        <w:ind w:left="765" w:hanging="360"/>
      </w:pPr>
      <w:rPr>
        <w:rFonts w:ascii="Times New Roman" w:eastAsia="Times New Roman" w:hAnsi="Times New Roman" w:cs="Times New Roman"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 w15:restartNumberingAfterBreak="0">
    <w:nsid w:val="010F4D78"/>
    <w:multiLevelType w:val="multilevel"/>
    <w:tmpl w:val="DA56B62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7C251C"/>
    <w:multiLevelType w:val="multilevel"/>
    <w:tmpl w:val="CEBA3DA8"/>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2677E2"/>
    <w:multiLevelType w:val="singleLevel"/>
    <w:tmpl w:val="ECC629D4"/>
    <w:lvl w:ilvl="0">
      <w:start w:val="1"/>
      <w:numFmt w:val="decimal"/>
      <w:lvlText w:val="8.%1."/>
      <w:legacy w:legacy="1" w:legacySpace="0" w:legacyIndent="456"/>
      <w:lvlJc w:val="left"/>
      <w:pPr>
        <w:ind w:left="0" w:firstLine="0"/>
      </w:pPr>
      <w:rPr>
        <w:rFonts w:ascii="Times New Roman" w:hAnsi="Times New Roman" w:cs="Times New Roman" w:hint="default"/>
      </w:rPr>
    </w:lvl>
  </w:abstractNum>
  <w:abstractNum w:abstractNumId="5" w15:restartNumberingAfterBreak="0">
    <w:nsid w:val="0765700E"/>
    <w:multiLevelType w:val="hybridMultilevel"/>
    <w:tmpl w:val="B560C07A"/>
    <w:lvl w:ilvl="0" w:tplc="0426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0D9F3DCF"/>
    <w:multiLevelType w:val="multilevel"/>
    <w:tmpl w:val="DC2C2D3A"/>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FCB07E6"/>
    <w:multiLevelType w:val="multilevel"/>
    <w:tmpl w:val="B96E32B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4D023C"/>
    <w:multiLevelType w:val="multilevel"/>
    <w:tmpl w:val="E8CA127C"/>
    <w:lvl w:ilvl="0">
      <w:start w:val="1"/>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4801795"/>
    <w:multiLevelType w:val="singleLevel"/>
    <w:tmpl w:val="D826AB3A"/>
    <w:lvl w:ilvl="0">
      <w:start w:val="5"/>
      <w:numFmt w:val="decimal"/>
      <w:lvlText w:val="5.%1."/>
      <w:legacy w:legacy="1" w:legacySpace="0" w:legacyIndent="446"/>
      <w:lvlJc w:val="left"/>
      <w:pPr>
        <w:ind w:left="0" w:firstLine="0"/>
      </w:pPr>
      <w:rPr>
        <w:rFonts w:ascii="Times New Roman" w:hAnsi="Times New Roman" w:cs="Times New Roman" w:hint="default"/>
      </w:rPr>
    </w:lvl>
  </w:abstractNum>
  <w:abstractNum w:abstractNumId="10" w15:restartNumberingAfterBreak="0">
    <w:nsid w:val="189F53AC"/>
    <w:multiLevelType w:val="singleLevel"/>
    <w:tmpl w:val="65AAADEC"/>
    <w:lvl w:ilvl="0">
      <w:start w:val="1"/>
      <w:numFmt w:val="decimal"/>
      <w:lvlText w:val="2.3.%1."/>
      <w:legacy w:legacy="1" w:legacySpace="0" w:legacyIndent="662"/>
      <w:lvlJc w:val="left"/>
      <w:pPr>
        <w:ind w:left="0" w:firstLine="0"/>
      </w:pPr>
      <w:rPr>
        <w:rFonts w:ascii="Times New Roman" w:hAnsi="Times New Roman" w:cs="Times New Roman" w:hint="default"/>
      </w:rPr>
    </w:lvl>
  </w:abstractNum>
  <w:abstractNum w:abstractNumId="11" w15:restartNumberingAfterBreak="0">
    <w:nsid w:val="1B4B3464"/>
    <w:multiLevelType w:val="multilevel"/>
    <w:tmpl w:val="1C16C042"/>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06166C5"/>
    <w:multiLevelType w:val="singleLevel"/>
    <w:tmpl w:val="BBC27AC4"/>
    <w:lvl w:ilvl="0">
      <w:start w:val="1"/>
      <w:numFmt w:val="decimal"/>
      <w:lvlText w:val="12.%1."/>
      <w:legacy w:legacy="1" w:legacySpace="0" w:legacyIndent="610"/>
      <w:lvlJc w:val="left"/>
      <w:pPr>
        <w:ind w:left="0" w:firstLine="0"/>
      </w:pPr>
      <w:rPr>
        <w:rFonts w:ascii="Times New Roman" w:hAnsi="Times New Roman" w:cs="Times New Roman" w:hint="default"/>
      </w:rPr>
    </w:lvl>
  </w:abstractNum>
  <w:abstractNum w:abstractNumId="13" w15:restartNumberingAfterBreak="0">
    <w:nsid w:val="207A1311"/>
    <w:multiLevelType w:val="multilevel"/>
    <w:tmpl w:val="5D2835E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0EA6390"/>
    <w:multiLevelType w:val="singleLevel"/>
    <w:tmpl w:val="CCE89626"/>
    <w:lvl w:ilvl="0">
      <w:start w:val="2"/>
      <w:numFmt w:val="decimal"/>
      <w:lvlText w:val="10.1.%1."/>
      <w:legacy w:legacy="1" w:legacySpace="0" w:legacyIndent="754"/>
      <w:lvlJc w:val="left"/>
      <w:pPr>
        <w:ind w:left="0" w:firstLine="0"/>
      </w:pPr>
      <w:rPr>
        <w:rFonts w:ascii="Times New Roman" w:hAnsi="Times New Roman" w:cs="Times New Roman" w:hint="default"/>
      </w:rPr>
    </w:lvl>
  </w:abstractNum>
  <w:abstractNum w:abstractNumId="15" w15:restartNumberingAfterBreak="0">
    <w:nsid w:val="2904386E"/>
    <w:multiLevelType w:val="multilevel"/>
    <w:tmpl w:val="BCA828E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246BC5"/>
    <w:multiLevelType w:val="singleLevel"/>
    <w:tmpl w:val="4854101E"/>
    <w:lvl w:ilvl="0">
      <w:start w:val="1"/>
      <w:numFmt w:val="decimal"/>
      <w:lvlText w:val="5.%1."/>
      <w:legacy w:legacy="1" w:legacySpace="0" w:legacyIndent="513"/>
      <w:lvlJc w:val="left"/>
      <w:pPr>
        <w:ind w:left="0" w:firstLine="0"/>
      </w:pPr>
      <w:rPr>
        <w:rFonts w:ascii="Times New Roman" w:hAnsi="Times New Roman" w:cs="Times New Roman" w:hint="default"/>
      </w:rPr>
    </w:lvl>
  </w:abstractNum>
  <w:abstractNum w:abstractNumId="17" w15:restartNumberingAfterBreak="0">
    <w:nsid w:val="2AC461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980F6C"/>
    <w:multiLevelType w:val="multilevel"/>
    <w:tmpl w:val="CEB8002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E71275"/>
    <w:multiLevelType w:val="multilevel"/>
    <w:tmpl w:val="AD94B6EE"/>
    <w:lvl w:ilvl="0">
      <w:start w:val="1"/>
      <w:numFmt w:val="decimal"/>
      <w:lvlText w:val="%1."/>
      <w:lvlJc w:val="left"/>
      <w:pPr>
        <w:tabs>
          <w:tab w:val="num" w:pos="360"/>
        </w:tabs>
        <w:ind w:left="360" w:hanging="360"/>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0"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62E43DE"/>
    <w:multiLevelType w:val="singleLevel"/>
    <w:tmpl w:val="D73CB086"/>
    <w:lvl w:ilvl="0">
      <w:start w:val="1"/>
      <w:numFmt w:val="decimal"/>
      <w:lvlText w:val="6.%1."/>
      <w:legacy w:legacy="1" w:legacySpace="0" w:legacyIndent="446"/>
      <w:lvlJc w:val="left"/>
      <w:pPr>
        <w:ind w:left="0" w:firstLine="0"/>
      </w:pPr>
      <w:rPr>
        <w:rFonts w:ascii="Times New Roman" w:hAnsi="Times New Roman" w:cs="Times New Roman" w:hint="default"/>
      </w:rPr>
    </w:lvl>
  </w:abstractNum>
  <w:abstractNum w:abstractNumId="22" w15:restartNumberingAfterBreak="0">
    <w:nsid w:val="36D12768"/>
    <w:multiLevelType w:val="singleLevel"/>
    <w:tmpl w:val="166A382C"/>
    <w:lvl w:ilvl="0">
      <w:start w:val="1"/>
      <w:numFmt w:val="decimal"/>
      <w:lvlText w:val="9.4.%1."/>
      <w:legacy w:legacy="1" w:legacySpace="0" w:legacyIndent="662"/>
      <w:lvlJc w:val="left"/>
      <w:pPr>
        <w:ind w:left="0" w:firstLine="0"/>
      </w:pPr>
      <w:rPr>
        <w:rFonts w:ascii="Times New Roman" w:hAnsi="Times New Roman" w:cs="Times New Roman" w:hint="default"/>
      </w:rPr>
    </w:lvl>
  </w:abstractNum>
  <w:abstractNum w:abstractNumId="23" w15:restartNumberingAfterBreak="0">
    <w:nsid w:val="3C1D63DD"/>
    <w:multiLevelType w:val="multilevel"/>
    <w:tmpl w:val="2ABA935A"/>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C3803C5"/>
    <w:multiLevelType w:val="hybridMultilevel"/>
    <w:tmpl w:val="C5E8FA20"/>
    <w:lvl w:ilvl="0" w:tplc="1CE4A944">
      <w:start w:val="9"/>
      <w:numFmt w:val="decimal"/>
      <w:lvlText w:val="%1."/>
      <w:lvlJc w:val="left"/>
      <w:pPr>
        <w:tabs>
          <w:tab w:val="num" w:pos="720"/>
        </w:tabs>
        <w:ind w:left="720" w:hanging="360"/>
      </w:pPr>
      <w:rPr>
        <w:rFonts w:hint="default"/>
        <w:sz w:val="24"/>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3F5E4321"/>
    <w:multiLevelType w:val="multilevel"/>
    <w:tmpl w:val="3A5C3C6E"/>
    <w:lvl w:ilvl="0">
      <w:start w:val="8"/>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47015A3"/>
    <w:multiLevelType w:val="singleLevel"/>
    <w:tmpl w:val="81228AEC"/>
    <w:lvl w:ilvl="0">
      <w:start w:val="1"/>
      <w:numFmt w:val="decimal"/>
      <w:lvlText w:val="7.%1."/>
      <w:legacy w:legacy="1" w:legacySpace="0" w:legacyIndent="437"/>
      <w:lvlJc w:val="left"/>
      <w:pPr>
        <w:ind w:left="0" w:firstLine="0"/>
      </w:pPr>
      <w:rPr>
        <w:rFonts w:ascii="Times New Roman" w:hAnsi="Times New Roman" w:cs="Times New Roman" w:hint="default"/>
      </w:rPr>
    </w:lvl>
  </w:abstractNum>
  <w:abstractNum w:abstractNumId="29" w15:restartNumberingAfterBreak="0">
    <w:nsid w:val="553B7B85"/>
    <w:multiLevelType w:val="singleLevel"/>
    <w:tmpl w:val="0164BFF6"/>
    <w:lvl w:ilvl="0">
      <w:start w:val="1"/>
      <w:numFmt w:val="decimal"/>
      <w:lvlText w:val="2.%1."/>
      <w:legacy w:legacy="1" w:legacySpace="0" w:legacyIndent="461"/>
      <w:lvlJc w:val="left"/>
      <w:rPr>
        <w:rFonts w:ascii="Times New Roman" w:hAnsi="Times New Roman" w:cs="Times New Roman" w:hint="default"/>
      </w:rPr>
    </w:lvl>
  </w:abstractNum>
  <w:abstractNum w:abstractNumId="30" w15:restartNumberingAfterBreak="0">
    <w:nsid w:val="58DD523A"/>
    <w:multiLevelType w:val="singleLevel"/>
    <w:tmpl w:val="72280AC4"/>
    <w:lvl w:ilvl="0">
      <w:start w:val="1"/>
      <w:numFmt w:val="decimal"/>
      <w:lvlText w:val="11.%1."/>
      <w:legacy w:legacy="1" w:legacySpace="0" w:legacyIndent="591"/>
      <w:lvlJc w:val="left"/>
      <w:pPr>
        <w:ind w:left="0" w:firstLine="0"/>
      </w:pPr>
      <w:rPr>
        <w:rFonts w:ascii="Times New Roman" w:hAnsi="Times New Roman" w:cs="Times New Roman" w:hint="default"/>
      </w:rPr>
    </w:lvl>
  </w:abstractNum>
  <w:abstractNum w:abstractNumId="31" w15:restartNumberingAfterBreak="0">
    <w:nsid w:val="5A3D1488"/>
    <w:multiLevelType w:val="hybridMultilevel"/>
    <w:tmpl w:val="D56889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A5C4A4F"/>
    <w:multiLevelType w:val="multilevel"/>
    <w:tmpl w:val="F782B78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B121CDA"/>
    <w:multiLevelType w:val="singleLevel"/>
    <w:tmpl w:val="F81855E6"/>
    <w:lvl w:ilvl="0">
      <w:start w:val="1"/>
      <w:numFmt w:val="decimal"/>
      <w:lvlText w:val="6.2.%1."/>
      <w:legacy w:legacy="1" w:legacySpace="0" w:legacyIndent="634"/>
      <w:lvlJc w:val="left"/>
      <w:pPr>
        <w:ind w:left="0" w:firstLine="0"/>
      </w:pPr>
      <w:rPr>
        <w:rFonts w:ascii="Times New Roman" w:hAnsi="Times New Roman" w:cs="Times New Roman" w:hint="default"/>
      </w:rPr>
    </w:lvl>
  </w:abstractNum>
  <w:abstractNum w:abstractNumId="34" w15:restartNumberingAfterBreak="0">
    <w:nsid w:val="5DA419B3"/>
    <w:multiLevelType w:val="singleLevel"/>
    <w:tmpl w:val="2BB638E6"/>
    <w:lvl w:ilvl="0">
      <w:start w:val="3"/>
      <w:numFmt w:val="decimal"/>
      <w:lvlText w:val="5.%1."/>
      <w:legacy w:legacy="1" w:legacySpace="0" w:legacyIndent="519"/>
      <w:lvlJc w:val="left"/>
      <w:pPr>
        <w:ind w:left="0" w:firstLine="0"/>
      </w:pPr>
      <w:rPr>
        <w:rFonts w:ascii="Times New Roman" w:hAnsi="Times New Roman" w:cs="Times New Roman" w:hint="default"/>
      </w:rPr>
    </w:lvl>
  </w:abstractNum>
  <w:abstractNum w:abstractNumId="35" w15:restartNumberingAfterBreak="0">
    <w:nsid w:val="60B70659"/>
    <w:multiLevelType w:val="multilevel"/>
    <w:tmpl w:val="7F345880"/>
    <w:lvl w:ilvl="0">
      <w:start w:val="5"/>
      <w:numFmt w:val="decimal"/>
      <w:lvlText w:val="%1."/>
      <w:lvlJc w:val="left"/>
      <w:pPr>
        <w:ind w:left="375" w:hanging="375"/>
      </w:pPr>
      <w:rPr>
        <w:rFonts w:hint="default"/>
        <w:color w:val="auto"/>
      </w:rPr>
    </w:lvl>
    <w:lvl w:ilvl="1">
      <w:start w:val="1"/>
      <w:numFmt w:val="decimal"/>
      <w:lvlText w:val="%2."/>
      <w:lvlJc w:val="left"/>
      <w:pPr>
        <w:ind w:left="780" w:hanging="375"/>
      </w:pPr>
      <w:rPr>
        <w:rFonts w:hint="default"/>
        <w:b/>
        <w:color w:val="auto"/>
      </w:rPr>
    </w:lvl>
    <w:lvl w:ilvl="2">
      <w:start w:val="1"/>
      <w:numFmt w:val="decimal"/>
      <w:lvlText w:val="%1.%2.%3."/>
      <w:lvlJc w:val="left"/>
      <w:pPr>
        <w:ind w:left="1530" w:hanging="720"/>
      </w:pPr>
      <w:rPr>
        <w:rFonts w:hint="default"/>
        <w:b w:val="0"/>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36" w15:restartNumberingAfterBreak="0">
    <w:nsid w:val="614E45C2"/>
    <w:multiLevelType w:val="singleLevel"/>
    <w:tmpl w:val="BBAC2C2A"/>
    <w:lvl w:ilvl="0">
      <w:start w:val="2"/>
      <w:numFmt w:val="decimal"/>
      <w:lvlText w:val="10.%1."/>
      <w:legacy w:legacy="1" w:legacySpace="0" w:legacyIndent="571"/>
      <w:lvlJc w:val="left"/>
      <w:pPr>
        <w:ind w:left="0" w:firstLine="0"/>
      </w:pPr>
      <w:rPr>
        <w:rFonts w:ascii="Times New Roman" w:hAnsi="Times New Roman" w:cs="Times New Roman" w:hint="default"/>
      </w:rPr>
    </w:lvl>
  </w:abstractNum>
  <w:abstractNum w:abstractNumId="37" w15:restartNumberingAfterBreak="0">
    <w:nsid w:val="6620178D"/>
    <w:multiLevelType w:val="multilevel"/>
    <w:tmpl w:val="5A9800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90703E0"/>
    <w:multiLevelType w:val="hybridMultilevel"/>
    <w:tmpl w:val="D56889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6A18705B"/>
    <w:multiLevelType w:val="singleLevel"/>
    <w:tmpl w:val="5088EC0E"/>
    <w:lvl w:ilvl="0">
      <w:start w:val="3"/>
      <w:numFmt w:val="decimal"/>
      <w:lvlText w:val="4.%1."/>
      <w:legacy w:legacy="1" w:legacySpace="0" w:legacyIndent="466"/>
      <w:lvlJc w:val="left"/>
      <w:pPr>
        <w:ind w:left="0" w:firstLine="0"/>
      </w:pPr>
      <w:rPr>
        <w:rFonts w:ascii="Times New Roman" w:hAnsi="Times New Roman" w:cs="Times New Roman" w:hint="default"/>
      </w:rPr>
    </w:lvl>
  </w:abstractNum>
  <w:abstractNum w:abstractNumId="40" w15:restartNumberingAfterBreak="0">
    <w:nsid w:val="6DB807A9"/>
    <w:multiLevelType w:val="singleLevel"/>
    <w:tmpl w:val="8DB6E1DA"/>
    <w:lvl w:ilvl="0">
      <w:start w:val="1"/>
      <w:numFmt w:val="decimal"/>
      <w:lvlText w:val="1.%1."/>
      <w:legacy w:legacy="1" w:legacySpace="0" w:legacyIndent="451"/>
      <w:lvlJc w:val="left"/>
      <w:pPr>
        <w:ind w:left="0" w:firstLine="0"/>
      </w:pPr>
      <w:rPr>
        <w:rFonts w:ascii="Times New Roman" w:hAnsi="Times New Roman" w:cs="Times New Roman" w:hint="default"/>
      </w:rPr>
    </w:lvl>
  </w:abstractNum>
  <w:abstractNum w:abstractNumId="41" w15:restartNumberingAfterBreak="0">
    <w:nsid w:val="6F864A7E"/>
    <w:multiLevelType w:val="multilevel"/>
    <w:tmpl w:val="A712F33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206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1F215D8"/>
    <w:multiLevelType w:val="singleLevel"/>
    <w:tmpl w:val="71567200"/>
    <w:lvl w:ilvl="0">
      <w:start w:val="5"/>
      <w:numFmt w:val="decimal"/>
      <w:lvlText w:val="2.%1."/>
      <w:legacy w:legacy="1" w:legacySpace="0" w:legacyIndent="471"/>
      <w:lvlJc w:val="left"/>
      <w:pPr>
        <w:ind w:left="0" w:firstLine="0"/>
      </w:pPr>
      <w:rPr>
        <w:rFonts w:ascii="Times New Roman" w:hAnsi="Times New Roman" w:cs="Times New Roman" w:hint="default"/>
      </w:rPr>
    </w:lvl>
  </w:abstractNum>
  <w:abstractNum w:abstractNumId="43" w15:restartNumberingAfterBreak="0">
    <w:nsid w:val="79545F8F"/>
    <w:multiLevelType w:val="singleLevel"/>
    <w:tmpl w:val="659EDEEA"/>
    <w:lvl w:ilvl="0">
      <w:start w:val="3"/>
      <w:numFmt w:val="decimal"/>
      <w:lvlText w:val="9.%1."/>
      <w:legacy w:legacy="1" w:legacySpace="0" w:legacyIndent="446"/>
      <w:lvlJc w:val="left"/>
      <w:pPr>
        <w:ind w:left="0" w:firstLine="0"/>
      </w:pPr>
      <w:rPr>
        <w:rFonts w:ascii="Times New Roman" w:hAnsi="Times New Roman" w:cs="Times New Roman" w:hint="default"/>
      </w:rPr>
    </w:lvl>
  </w:abstractNum>
  <w:abstractNum w:abstractNumId="44"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B5C48B1"/>
    <w:multiLevelType w:val="singleLevel"/>
    <w:tmpl w:val="D80834E2"/>
    <w:lvl w:ilvl="0">
      <w:start w:val="1"/>
      <w:numFmt w:val="decimal"/>
      <w:lvlText w:val="2.%1."/>
      <w:legacy w:legacy="1" w:legacySpace="0" w:legacyIndent="523"/>
      <w:lvlJc w:val="left"/>
      <w:pPr>
        <w:ind w:left="0" w:firstLine="0"/>
      </w:pPr>
      <w:rPr>
        <w:rFonts w:ascii="Times New Roman" w:hAnsi="Times New Roman" w:cs="Times New Roman" w:hint="default"/>
      </w:rPr>
    </w:lvl>
  </w:abstractNum>
  <w:abstractNum w:abstractNumId="46" w15:restartNumberingAfterBreak="0">
    <w:nsid w:val="7C255E2A"/>
    <w:multiLevelType w:val="multilevel"/>
    <w:tmpl w:val="B96E32B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B74B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D3D6D0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FB81277"/>
    <w:multiLevelType w:val="hybridMultilevel"/>
    <w:tmpl w:val="09E038B0"/>
    <w:lvl w:ilvl="0" w:tplc="0409000F">
      <w:start w:val="1"/>
      <w:numFmt w:val="decimal"/>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44"/>
  </w:num>
  <w:num w:numId="2">
    <w:abstractNumId w:val="48"/>
  </w:num>
  <w:num w:numId="3">
    <w:abstractNumId w:val="27"/>
  </w:num>
  <w:num w:numId="4">
    <w:abstractNumId w:val="20"/>
  </w:num>
  <w:num w:numId="5">
    <w:abstractNumId w:val="26"/>
  </w:num>
  <w:num w:numId="6">
    <w:abstractNumId w:val="46"/>
  </w:num>
  <w:num w:numId="7">
    <w:abstractNumId w:val="38"/>
  </w:num>
  <w:num w:numId="8">
    <w:abstractNumId w:val="17"/>
  </w:num>
  <w:num w:numId="9">
    <w:abstractNumId w:val="15"/>
  </w:num>
  <w:num w:numId="10">
    <w:abstractNumId w:val="40"/>
    <w:lvlOverride w:ilvl="0">
      <w:startOverride w:val="1"/>
    </w:lvlOverride>
  </w:num>
  <w:num w:numId="11">
    <w:abstractNumId w:val="45"/>
    <w:lvlOverride w:ilvl="0">
      <w:startOverride w:val="1"/>
    </w:lvlOverride>
  </w:num>
  <w:num w:numId="12">
    <w:abstractNumId w:val="10"/>
    <w:lvlOverride w:ilvl="0">
      <w:startOverride w:val="1"/>
    </w:lvlOverride>
  </w:num>
  <w:num w:numId="13">
    <w:abstractNumId w:val="42"/>
    <w:lvlOverride w:ilvl="0">
      <w:startOverride w:val="5"/>
    </w:lvlOverride>
  </w:num>
  <w:num w:numId="14">
    <w:abstractNumId w:val="39"/>
    <w:lvlOverride w:ilvl="0">
      <w:startOverride w:val="3"/>
    </w:lvlOverride>
  </w:num>
  <w:num w:numId="15">
    <w:abstractNumId w:val="16"/>
    <w:lvlOverride w:ilvl="0">
      <w:startOverride w:val="1"/>
    </w:lvlOverride>
  </w:num>
  <w:num w:numId="16">
    <w:abstractNumId w:val="34"/>
    <w:lvlOverride w:ilvl="0">
      <w:startOverride w:val="3"/>
    </w:lvlOverride>
  </w:num>
  <w:num w:numId="17">
    <w:abstractNumId w:val="9"/>
    <w:lvlOverride w:ilvl="0">
      <w:startOverride w:val="5"/>
    </w:lvlOverride>
  </w:num>
  <w:num w:numId="18">
    <w:abstractNumId w:val="21"/>
    <w:lvlOverride w:ilvl="0">
      <w:startOverride w:val="1"/>
    </w:lvlOverride>
  </w:num>
  <w:num w:numId="19">
    <w:abstractNumId w:val="33"/>
    <w:lvlOverride w:ilvl="0">
      <w:startOverride w:val="1"/>
    </w:lvlOverride>
  </w:num>
  <w:num w:numId="20">
    <w:abstractNumId w:val="28"/>
    <w:lvlOverride w:ilvl="0">
      <w:startOverride w:val="1"/>
    </w:lvlOverride>
  </w:num>
  <w:num w:numId="21">
    <w:abstractNumId w:val="4"/>
    <w:lvlOverride w:ilvl="0">
      <w:startOverride w:val="1"/>
    </w:lvlOverride>
  </w:num>
  <w:num w:numId="22">
    <w:abstractNumId w:val="43"/>
    <w:lvlOverride w:ilvl="0">
      <w:startOverride w:val="3"/>
    </w:lvlOverride>
  </w:num>
  <w:num w:numId="23">
    <w:abstractNumId w:val="22"/>
    <w:lvlOverride w:ilvl="0">
      <w:startOverride w:val="1"/>
    </w:lvlOverride>
  </w:num>
  <w:num w:numId="24">
    <w:abstractNumId w:val="14"/>
    <w:lvlOverride w:ilvl="0">
      <w:startOverride w:val="2"/>
    </w:lvlOverride>
  </w:num>
  <w:num w:numId="25">
    <w:abstractNumId w:val="36"/>
    <w:lvlOverride w:ilvl="0">
      <w:startOverride w:val="2"/>
    </w:lvlOverride>
  </w:num>
  <w:num w:numId="26">
    <w:abstractNumId w:val="30"/>
    <w:lvlOverride w:ilvl="0">
      <w:startOverride w:val="1"/>
    </w:lvlOverride>
  </w:num>
  <w:num w:numId="27">
    <w:abstractNumId w:val="12"/>
    <w:lvlOverride w:ilvl="0">
      <w:startOverride w:val="1"/>
    </w:lvlOverride>
  </w:num>
  <w:num w:numId="28">
    <w:abstractNumId w:val="31"/>
  </w:num>
  <w:num w:numId="29">
    <w:abstractNumId w:val="49"/>
  </w:num>
  <w:num w:numId="30">
    <w:abstractNumId w:val="32"/>
  </w:num>
  <w:num w:numId="31">
    <w:abstractNumId w:val="35"/>
  </w:num>
  <w:num w:numId="32">
    <w:abstractNumId w:val="41"/>
  </w:num>
  <w:num w:numId="33">
    <w:abstractNumId w:val="2"/>
  </w:num>
  <w:num w:numId="34">
    <w:abstractNumId w:val="1"/>
  </w:num>
  <w:num w:numId="35">
    <w:abstractNumId w:val="5"/>
  </w:num>
  <w:num w:numId="36">
    <w:abstractNumId w:val="24"/>
  </w:num>
  <w:num w:numId="37">
    <w:abstractNumId w:val="7"/>
  </w:num>
  <w:num w:numId="38">
    <w:abstractNumId w:val="47"/>
  </w:num>
  <w:num w:numId="39">
    <w:abstractNumId w:val="18"/>
  </w:num>
  <w:num w:numId="40">
    <w:abstractNumId w:val="19"/>
  </w:num>
  <w:num w:numId="41">
    <w:abstractNumId w:val="11"/>
  </w:num>
  <w:num w:numId="42">
    <w:abstractNumId w:val="8"/>
  </w:num>
  <w:num w:numId="43">
    <w:abstractNumId w:val="29"/>
  </w:num>
  <w:num w:numId="44">
    <w:abstractNumId w:val="3"/>
  </w:num>
  <w:num w:numId="45">
    <w:abstractNumId w:val="13"/>
  </w:num>
  <w:num w:numId="46">
    <w:abstractNumId w:val="37"/>
  </w:num>
  <w:num w:numId="47">
    <w:abstractNumId w:val="6"/>
  </w:num>
  <w:num w:numId="48">
    <w:abstractNumId w:val="25"/>
  </w:num>
  <w:num w:numId="49">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08"/>
  <w:doNotHyphenateCaps/>
  <w:drawingGridHorizontalSpacing w:val="120"/>
  <w:displayHorizontalDrawingGridEvery w:val="2"/>
  <w:characterSpacingControl w:val="doNotCompress"/>
  <w:savePreviewPicture/>
  <w:doNotValidateAgainstSchema/>
  <w:doNotDemarcateInvalidXml/>
  <w:hdrShapeDefaults>
    <o:shapedefaults v:ext="edit" spidmax="747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2DDC"/>
    <w:rsid w:val="0000681D"/>
    <w:rsid w:val="000074DD"/>
    <w:rsid w:val="0001028A"/>
    <w:rsid w:val="00010713"/>
    <w:rsid w:val="00010992"/>
    <w:rsid w:val="000113A6"/>
    <w:rsid w:val="00011724"/>
    <w:rsid w:val="0001478E"/>
    <w:rsid w:val="00014B59"/>
    <w:rsid w:val="00016B46"/>
    <w:rsid w:val="00016CE5"/>
    <w:rsid w:val="00017319"/>
    <w:rsid w:val="00017541"/>
    <w:rsid w:val="00020006"/>
    <w:rsid w:val="0002048F"/>
    <w:rsid w:val="0002053E"/>
    <w:rsid w:val="00022CB6"/>
    <w:rsid w:val="000231FF"/>
    <w:rsid w:val="00023235"/>
    <w:rsid w:val="000232C2"/>
    <w:rsid w:val="00026251"/>
    <w:rsid w:val="00026DD6"/>
    <w:rsid w:val="00030B20"/>
    <w:rsid w:val="00032562"/>
    <w:rsid w:val="0003256E"/>
    <w:rsid w:val="00032D9F"/>
    <w:rsid w:val="00034CD3"/>
    <w:rsid w:val="0004047A"/>
    <w:rsid w:val="00040B1C"/>
    <w:rsid w:val="0004124A"/>
    <w:rsid w:val="00043172"/>
    <w:rsid w:val="00044067"/>
    <w:rsid w:val="0004429E"/>
    <w:rsid w:val="000465F2"/>
    <w:rsid w:val="00046FD7"/>
    <w:rsid w:val="00050452"/>
    <w:rsid w:val="00054758"/>
    <w:rsid w:val="00056F1C"/>
    <w:rsid w:val="00057B33"/>
    <w:rsid w:val="000602F6"/>
    <w:rsid w:val="00060A44"/>
    <w:rsid w:val="000622E9"/>
    <w:rsid w:val="00062BF8"/>
    <w:rsid w:val="0006300C"/>
    <w:rsid w:val="000643A1"/>
    <w:rsid w:val="00065722"/>
    <w:rsid w:val="00066E0C"/>
    <w:rsid w:val="00067067"/>
    <w:rsid w:val="000703B8"/>
    <w:rsid w:val="000717B5"/>
    <w:rsid w:val="00071BF1"/>
    <w:rsid w:val="0007446F"/>
    <w:rsid w:val="00074730"/>
    <w:rsid w:val="00075156"/>
    <w:rsid w:val="00076B62"/>
    <w:rsid w:val="0007723A"/>
    <w:rsid w:val="0007757F"/>
    <w:rsid w:val="00080719"/>
    <w:rsid w:val="000818DE"/>
    <w:rsid w:val="00082A25"/>
    <w:rsid w:val="00082ADD"/>
    <w:rsid w:val="00082C11"/>
    <w:rsid w:val="00083F93"/>
    <w:rsid w:val="0008478D"/>
    <w:rsid w:val="0008494D"/>
    <w:rsid w:val="00086D92"/>
    <w:rsid w:val="00087A5F"/>
    <w:rsid w:val="00090F27"/>
    <w:rsid w:val="000910A4"/>
    <w:rsid w:val="0009119D"/>
    <w:rsid w:val="0009270A"/>
    <w:rsid w:val="00094862"/>
    <w:rsid w:val="000957EF"/>
    <w:rsid w:val="00095CC6"/>
    <w:rsid w:val="0009606E"/>
    <w:rsid w:val="00096CBF"/>
    <w:rsid w:val="000A1F31"/>
    <w:rsid w:val="000A402A"/>
    <w:rsid w:val="000A4818"/>
    <w:rsid w:val="000A6E09"/>
    <w:rsid w:val="000A7366"/>
    <w:rsid w:val="000B0DF2"/>
    <w:rsid w:val="000B1BCE"/>
    <w:rsid w:val="000B2D11"/>
    <w:rsid w:val="000B3379"/>
    <w:rsid w:val="000B7A44"/>
    <w:rsid w:val="000C0D22"/>
    <w:rsid w:val="000C44F9"/>
    <w:rsid w:val="000C5145"/>
    <w:rsid w:val="000C52EE"/>
    <w:rsid w:val="000C689C"/>
    <w:rsid w:val="000C74BE"/>
    <w:rsid w:val="000C76BD"/>
    <w:rsid w:val="000D17EA"/>
    <w:rsid w:val="000D2012"/>
    <w:rsid w:val="000D59DD"/>
    <w:rsid w:val="000E10C1"/>
    <w:rsid w:val="000E1829"/>
    <w:rsid w:val="000E247E"/>
    <w:rsid w:val="000E2B29"/>
    <w:rsid w:val="000E3EC2"/>
    <w:rsid w:val="000E49ED"/>
    <w:rsid w:val="000E5447"/>
    <w:rsid w:val="000E5E0A"/>
    <w:rsid w:val="000E7A6A"/>
    <w:rsid w:val="000F033B"/>
    <w:rsid w:val="000F0353"/>
    <w:rsid w:val="000F266E"/>
    <w:rsid w:val="000F44A2"/>
    <w:rsid w:val="000F5DF6"/>
    <w:rsid w:val="000F6C45"/>
    <w:rsid w:val="00101DB6"/>
    <w:rsid w:val="00101E5B"/>
    <w:rsid w:val="00102E8E"/>
    <w:rsid w:val="00103933"/>
    <w:rsid w:val="00104F34"/>
    <w:rsid w:val="00105344"/>
    <w:rsid w:val="001058A6"/>
    <w:rsid w:val="0010593D"/>
    <w:rsid w:val="001101DD"/>
    <w:rsid w:val="001111D7"/>
    <w:rsid w:val="001111E2"/>
    <w:rsid w:val="00114030"/>
    <w:rsid w:val="00116499"/>
    <w:rsid w:val="0011701B"/>
    <w:rsid w:val="00117AFF"/>
    <w:rsid w:val="00117E84"/>
    <w:rsid w:val="001217D1"/>
    <w:rsid w:val="001232AA"/>
    <w:rsid w:val="001256CB"/>
    <w:rsid w:val="00125B1E"/>
    <w:rsid w:val="001261CD"/>
    <w:rsid w:val="001271A7"/>
    <w:rsid w:val="00130C5D"/>
    <w:rsid w:val="00130D5D"/>
    <w:rsid w:val="001321CE"/>
    <w:rsid w:val="00132D36"/>
    <w:rsid w:val="00134228"/>
    <w:rsid w:val="00134291"/>
    <w:rsid w:val="00135DE3"/>
    <w:rsid w:val="00135E7C"/>
    <w:rsid w:val="001364F9"/>
    <w:rsid w:val="00140583"/>
    <w:rsid w:val="00141227"/>
    <w:rsid w:val="00141367"/>
    <w:rsid w:val="001438BC"/>
    <w:rsid w:val="00144C63"/>
    <w:rsid w:val="00145DED"/>
    <w:rsid w:val="001514B6"/>
    <w:rsid w:val="0015191A"/>
    <w:rsid w:val="00154517"/>
    <w:rsid w:val="001548F9"/>
    <w:rsid w:val="001551FB"/>
    <w:rsid w:val="00155683"/>
    <w:rsid w:val="00155EE7"/>
    <w:rsid w:val="001564D9"/>
    <w:rsid w:val="001610D7"/>
    <w:rsid w:val="0016167B"/>
    <w:rsid w:val="00162188"/>
    <w:rsid w:val="00164D8B"/>
    <w:rsid w:val="0016617C"/>
    <w:rsid w:val="001668E3"/>
    <w:rsid w:val="00166BB1"/>
    <w:rsid w:val="00166D06"/>
    <w:rsid w:val="00167082"/>
    <w:rsid w:val="0016764C"/>
    <w:rsid w:val="001707C2"/>
    <w:rsid w:val="00170ACA"/>
    <w:rsid w:val="00170F8F"/>
    <w:rsid w:val="00171466"/>
    <w:rsid w:val="00171D14"/>
    <w:rsid w:val="00172265"/>
    <w:rsid w:val="00172D17"/>
    <w:rsid w:val="00173F51"/>
    <w:rsid w:val="00174055"/>
    <w:rsid w:val="00174F8E"/>
    <w:rsid w:val="00180A1D"/>
    <w:rsid w:val="0018231A"/>
    <w:rsid w:val="0018256F"/>
    <w:rsid w:val="00182DD3"/>
    <w:rsid w:val="00184D1A"/>
    <w:rsid w:val="00184D95"/>
    <w:rsid w:val="00185577"/>
    <w:rsid w:val="00185AC0"/>
    <w:rsid w:val="00185B00"/>
    <w:rsid w:val="0019358A"/>
    <w:rsid w:val="00196ACA"/>
    <w:rsid w:val="001A10DD"/>
    <w:rsid w:val="001A185D"/>
    <w:rsid w:val="001A335A"/>
    <w:rsid w:val="001A3436"/>
    <w:rsid w:val="001A418C"/>
    <w:rsid w:val="001A5378"/>
    <w:rsid w:val="001B0C91"/>
    <w:rsid w:val="001B25B6"/>
    <w:rsid w:val="001B28D7"/>
    <w:rsid w:val="001B32CA"/>
    <w:rsid w:val="001B4E9F"/>
    <w:rsid w:val="001B7F44"/>
    <w:rsid w:val="001C00EC"/>
    <w:rsid w:val="001C0447"/>
    <w:rsid w:val="001C11AC"/>
    <w:rsid w:val="001C2793"/>
    <w:rsid w:val="001C27E0"/>
    <w:rsid w:val="001C28A3"/>
    <w:rsid w:val="001C2D1F"/>
    <w:rsid w:val="001C4D58"/>
    <w:rsid w:val="001C6254"/>
    <w:rsid w:val="001C648A"/>
    <w:rsid w:val="001C676F"/>
    <w:rsid w:val="001C6901"/>
    <w:rsid w:val="001C7C2E"/>
    <w:rsid w:val="001C7D6D"/>
    <w:rsid w:val="001D0B85"/>
    <w:rsid w:val="001D1254"/>
    <w:rsid w:val="001D3D98"/>
    <w:rsid w:val="001D4220"/>
    <w:rsid w:val="001D445D"/>
    <w:rsid w:val="001D4828"/>
    <w:rsid w:val="001D4BF6"/>
    <w:rsid w:val="001D67FF"/>
    <w:rsid w:val="001D7015"/>
    <w:rsid w:val="001D71A7"/>
    <w:rsid w:val="001D785F"/>
    <w:rsid w:val="001E1B22"/>
    <w:rsid w:val="001E1CB7"/>
    <w:rsid w:val="001E21AD"/>
    <w:rsid w:val="001E3162"/>
    <w:rsid w:val="001E3451"/>
    <w:rsid w:val="001E3E0B"/>
    <w:rsid w:val="001E3F48"/>
    <w:rsid w:val="001E4916"/>
    <w:rsid w:val="001E62DC"/>
    <w:rsid w:val="001E6B9C"/>
    <w:rsid w:val="001E7828"/>
    <w:rsid w:val="001E79BA"/>
    <w:rsid w:val="001F4F9B"/>
    <w:rsid w:val="001F5C36"/>
    <w:rsid w:val="001F723C"/>
    <w:rsid w:val="001F77CA"/>
    <w:rsid w:val="002001D1"/>
    <w:rsid w:val="00201C1E"/>
    <w:rsid w:val="002028F8"/>
    <w:rsid w:val="00202EFB"/>
    <w:rsid w:val="00203050"/>
    <w:rsid w:val="0020331E"/>
    <w:rsid w:val="00203FF7"/>
    <w:rsid w:val="00205CC3"/>
    <w:rsid w:val="00207C46"/>
    <w:rsid w:val="0021090B"/>
    <w:rsid w:val="00211716"/>
    <w:rsid w:val="00212492"/>
    <w:rsid w:val="00212912"/>
    <w:rsid w:val="00213875"/>
    <w:rsid w:val="00213A26"/>
    <w:rsid w:val="002231AF"/>
    <w:rsid w:val="00223663"/>
    <w:rsid w:val="00223CF8"/>
    <w:rsid w:val="00226A08"/>
    <w:rsid w:val="00226F54"/>
    <w:rsid w:val="002275EA"/>
    <w:rsid w:val="00231AFC"/>
    <w:rsid w:val="00231BEF"/>
    <w:rsid w:val="002322ED"/>
    <w:rsid w:val="00232306"/>
    <w:rsid w:val="00232C94"/>
    <w:rsid w:val="002336C2"/>
    <w:rsid w:val="00234F2E"/>
    <w:rsid w:val="00236F89"/>
    <w:rsid w:val="00240934"/>
    <w:rsid w:val="0024094B"/>
    <w:rsid w:val="00240A40"/>
    <w:rsid w:val="00240D29"/>
    <w:rsid w:val="00241361"/>
    <w:rsid w:val="002415AE"/>
    <w:rsid w:val="00242862"/>
    <w:rsid w:val="002428D3"/>
    <w:rsid w:val="00243501"/>
    <w:rsid w:val="00243EF8"/>
    <w:rsid w:val="002465EF"/>
    <w:rsid w:val="002517B3"/>
    <w:rsid w:val="00251900"/>
    <w:rsid w:val="002521E5"/>
    <w:rsid w:val="00254992"/>
    <w:rsid w:val="00254BE1"/>
    <w:rsid w:val="002562FF"/>
    <w:rsid w:val="002611C6"/>
    <w:rsid w:val="00261399"/>
    <w:rsid w:val="00261998"/>
    <w:rsid w:val="00261CC6"/>
    <w:rsid w:val="0026242B"/>
    <w:rsid w:val="00265BF2"/>
    <w:rsid w:val="00265CB2"/>
    <w:rsid w:val="00266177"/>
    <w:rsid w:val="00266580"/>
    <w:rsid w:val="002707DB"/>
    <w:rsid w:val="00273CB3"/>
    <w:rsid w:val="002748DD"/>
    <w:rsid w:val="002774B8"/>
    <w:rsid w:val="00277598"/>
    <w:rsid w:val="00277816"/>
    <w:rsid w:val="0028073B"/>
    <w:rsid w:val="00281876"/>
    <w:rsid w:val="002823C9"/>
    <w:rsid w:val="002831D4"/>
    <w:rsid w:val="002847BD"/>
    <w:rsid w:val="002865EC"/>
    <w:rsid w:val="00286AA6"/>
    <w:rsid w:val="002876EA"/>
    <w:rsid w:val="00287FEB"/>
    <w:rsid w:val="00290FD3"/>
    <w:rsid w:val="00293B56"/>
    <w:rsid w:val="0029475F"/>
    <w:rsid w:val="00294A95"/>
    <w:rsid w:val="00296BF1"/>
    <w:rsid w:val="002A0452"/>
    <w:rsid w:val="002A0A54"/>
    <w:rsid w:val="002A0C68"/>
    <w:rsid w:val="002A0E6C"/>
    <w:rsid w:val="002A196C"/>
    <w:rsid w:val="002A24B8"/>
    <w:rsid w:val="002A323E"/>
    <w:rsid w:val="002A345F"/>
    <w:rsid w:val="002A65A0"/>
    <w:rsid w:val="002A6673"/>
    <w:rsid w:val="002A7535"/>
    <w:rsid w:val="002B071D"/>
    <w:rsid w:val="002B0BF4"/>
    <w:rsid w:val="002B7AE0"/>
    <w:rsid w:val="002C0E12"/>
    <w:rsid w:val="002C2135"/>
    <w:rsid w:val="002C24BA"/>
    <w:rsid w:val="002C2CEF"/>
    <w:rsid w:val="002C37E7"/>
    <w:rsid w:val="002C45A3"/>
    <w:rsid w:val="002C5395"/>
    <w:rsid w:val="002C6061"/>
    <w:rsid w:val="002C7D34"/>
    <w:rsid w:val="002D0F68"/>
    <w:rsid w:val="002D189D"/>
    <w:rsid w:val="002D20E4"/>
    <w:rsid w:val="002D2BA7"/>
    <w:rsid w:val="002D49B0"/>
    <w:rsid w:val="002D4A47"/>
    <w:rsid w:val="002D569E"/>
    <w:rsid w:val="002D5ABA"/>
    <w:rsid w:val="002D5C9E"/>
    <w:rsid w:val="002D62BF"/>
    <w:rsid w:val="002D6DDD"/>
    <w:rsid w:val="002D726B"/>
    <w:rsid w:val="002D776C"/>
    <w:rsid w:val="002D7CAF"/>
    <w:rsid w:val="002E0BA1"/>
    <w:rsid w:val="002E11A6"/>
    <w:rsid w:val="002E1791"/>
    <w:rsid w:val="002E2CB5"/>
    <w:rsid w:val="002E2CD6"/>
    <w:rsid w:val="002E3B58"/>
    <w:rsid w:val="002E43B6"/>
    <w:rsid w:val="002E4563"/>
    <w:rsid w:val="002E6537"/>
    <w:rsid w:val="002E7347"/>
    <w:rsid w:val="002F0106"/>
    <w:rsid w:val="002F0A75"/>
    <w:rsid w:val="002F2C35"/>
    <w:rsid w:val="002F30B4"/>
    <w:rsid w:val="002F52CF"/>
    <w:rsid w:val="002F6442"/>
    <w:rsid w:val="0030121D"/>
    <w:rsid w:val="003013D2"/>
    <w:rsid w:val="00302516"/>
    <w:rsid w:val="0030314E"/>
    <w:rsid w:val="00304635"/>
    <w:rsid w:val="00304DE2"/>
    <w:rsid w:val="0030580B"/>
    <w:rsid w:val="00306931"/>
    <w:rsid w:val="0031192C"/>
    <w:rsid w:val="00311BBF"/>
    <w:rsid w:val="00312B74"/>
    <w:rsid w:val="00313432"/>
    <w:rsid w:val="0031394A"/>
    <w:rsid w:val="00314274"/>
    <w:rsid w:val="00316EFF"/>
    <w:rsid w:val="0032067A"/>
    <w:rsid w:val="003208DE"/>
    <w:rsid w:val="0032150F"/>
    <w:rsid w:val="00321731"/>
    <w:rsid w:val="003221C7"/>
    <w:rsid w:val="00322320"/>
    <w:rsid w:val="003244A5"/>
    <w:rsid w:val="00325289"/>
    <w:rsid w:val="00326FA2"/>
    <w:rsid w:val="003304FE"/>
    <w:rsid w:val="0033051C"/>
    <w:rsid w:val="00330A42"/>
    <w:rsid w:val="00330DDA"/>
    <w:rsid w:val="00332EAE"/>
    <w:rsid w:val="00336437"/>
    <w:rsid w:val="00336A5E"/>
    <w:rsid w:val="00337E4E"/>
    <w:rsid w:val="00337EED"/>
    <w:rsid w:val="00340B5E"/>
    <w:rsid w:val="00340F69"/>
    <w:rsid w:val="00342696"/>
    <w:rsid w:val="00342F3B"/>
    <w:rsid w:val="00343336"/>
    <w:rsid w:val="00343B5A"/>
    <w:rsid w:val="00343E7C"/>
    <w:rsid w:val="00344669"/>
    <w:rsid w:val="00344942"/>
    <w:rsid w:val="00345F33"/>
    <w:rsid w:val="00346F13"/>
    <w:rsid w:val="0035013A"/>
    <w:rsid w:val="003509F4"/>
    <w:rsid w:val="00350C83"/>
    <w:rsid w:val="00350D1B"/>
    <w:rsid w:val="0035108E"/>
    <w:rsid w:val="003510ED"/>
    <w:rsid w:val="003516D7"/>
    <w:rsid w:val="00351F21"/>
    <w:rsid w:val="0035532F"/>
    <w:rsid w:val="003568D1"/>
    <w:rsid w:val="00356D96"/>
    <w:rsid w:val="00356E54"/>
    <w:rsid w:val="00356E71"/>
    <w:rsid w:val="00356FB0"/>
    <w:rsid w:val="00362318"/>
    <w:rsid w:val="0036253A"/>
    <w:rsid w:val="00362974"/>
    <w:rsid w:val="00363132"/>
    <w:rsid w:val="00363DE0"/>
    <w:rsid w:val="003705A6"/>
    <w:rsid w:val="00371F1D"/>
    <w:rsid w:val="00373EE9"/>
    <w:rsid w:val="0037443A"/>
    <w:rsid w:val="00374816"/>
    <w:rsid w:val="00377723"/>
    <w:rsid w:val="00380DF4"/>
    <w:rsid w:val="00381665"/>
    <w:rsid w:val="00381D6B"/>
    <w:rsid w:val="0038218F"/>
    <w:rsid w:val="00382268"/>
    <w:rsid w:val="00382316"/>
    <w:rsid w:val="0038254A"/>
    <w:rsid w:val="00382A5F"/>
    <w:rsid w:val="00383D3D"/>
    <w:rsid w:val="003845DA"/>
    <w:rsid w:val="00384959"/>
    <w:rsid w:val="00384FE9"/>
    <w:rsid w:val="0038501C"/>
    <w:rsid w:val="00390080"/>
    <w:rsid w:val="003909BA"/>
    <w:rsid w:val="003936FA"/>
    <w:rsid w:val="00393C09"/>
    <w:rsid w:val="00393CBD"/>
    <w:rsid w:val="0039525B"/>
    <w:rsid w:val="00395E8B"/>
    <w:rsid w:val="00396578"/>
    <w:rsid w:val="003968CC"/>
    <w:rsid w:val="00396AFD"/>
    <w:rsid w:val="00397280"/>
    <w:rsid w:val="003A0C67"/>
    <w:rsid w:val="003A1153"/>
    <w:rsid w:val="003A2BE9"/>
    <w:rsid w:val="003A341A"/>
    <w:rsid w:val="003A4DDD"/>
    <w:rsid w:val="003A4EA5"/>
    <w:rsid w:val="003B00C2"/>
    <w:rsid w:val="003B049F"/>
    <w:rsid w:val="003B0A98"/>
    <w:rsid w:val="003B3310"/>
    <w:rsid w:val="003B34C3"/>
    <w:rsid w:val="003B6442"/>
    <w:rsid w:val="003C0248"/>
    <w:rsid w:val="003C0EE4"/>
    <w:rsid w:val="003C207F"/>
    <w:rsid w:val="003C324D"/>
    <w:rsid w:val="003C35FC"/>
    <w:rsid w:val="003C3AF6"/>
    <w:rsid w:val="003D0F0A"/>
    <w:rsid w:val="003D1EE2"/>
    <w:rsid w:val="003D2EAD"/>
    <w:rsid w:val="003D3385"/>
    <w:rsid w:val="003D3FFC"/>
    <w:rsid w:val="003D5850"/>
    <w:rsid w:val="003D5B7B"/>
    <w:rsid w:val="003D656E"/>
    <w:rsid w:val="003E0247"/>
    <w:rsid w:val="003E02D2"/>
    <w:rsid w:val="003E0359"/>
    <w:rsid w:val="003E14C6"/>
    <w:rsid w:val="003E1908"/>
    <w:rsid w:val="003E2437"/>
    <w:rsid w:val="003E4F53"/>
    <w:rsid w:val="003E5E39"/>
    <w:rsid w:val="003E67EF"/>
    <w:rsid w:val="003F6A09"/>
    <w:rsid w:val="003F6B1D"/>
    <w:rsid w:val="003F795D"/>
    <w:rsid w:val="00401562"/>
    <w:rsid w:val="00401D5F"/>
    <w:rsid w:val="004021DD"/>
    <w:rsid w:val="0040259A"/>
    <w:rsid w:val="00402EB0"/>
    <w:rsid w:val="004059E5"/>
    <w:rsid w:val="004066E3"/>
    <w:rsid w:val="00407331"/>
    <w:rsid w:val="004103DE"/>
    <w:rsid w:val="00410A01"/>
    <w:rsid w:val="00410EFA"/>
    <w:rsid w:val="00411165"/>
    <w:rsid w:val="00412097"/>
    <w:rsid w:val="0041216C"/>
    <w:rsid w:val="0041397A"/>
    <w:rsid w:val="00414403"/>
    <w:rsid w:val="00414C49"/>
    <w:rsid w:val="00414C50"/>
    <w:rsid w:val="00417526"/>
    <w:rsid w:val="00417AB4"/>
    <w:rsid w:val="00420D5B"/>
    <w:rsid w:val="00421556"/>
    <w:rsid w:val="0042205A"/>
    <w:rsid w:val="004226BD"/>
    <w:rsid w:val="00424493"/>
    <w:rsid w:val="004270C4"/>
    <w:rsid w:val="00427602"/>
    <w:rsid w:val="00427731"/>
    <w:rsid w:val="00430D96"/>
    <w:rsid w:val="00431880"/>
    <w:rsid w:val="004319BB"/>
    <w:rsid w:val="004322F3"/>
    <w:rsid w:val="0043282C"/>
    <w:rsid w:val="00435E39"/>
    <w:rsid w:val="00436850"/>
    <w:rsid w:val="00437CAA"/>
    <w:rsid w:val="00441E71"/>
    <w:rsid w:val="004422E4"/>
    <w:rsid w:val="0044457A"/>
    <w:rsid w:val="00444EA8"/>
    <w:rsid w:val="00444F67"/>
    <w:rsid w:val="004456D7"/>
    <w:rsid w:val="00450103"/>
    <w:rsid w:val="00451A05"/>
    <w:rsid w:val="004528AC"/>
    <w:rsid w:val="00454523"/>
    <w:rsid w:val="00454735"/>
    <w:rsid w:val="00456844"/>
    <w:rsid w:val="0045727E"/>
    <w:rsid w:val="00457607"/>
    <w:rsid w:val="00457B34"/>
    <w:rsid w:val="0046193D"/>
    <w:rsid w:val="004619F8"/>
    <w:rsid w:val="004623C8"/>
    <w:rsid w:val="00462B66"/>
    <w:rsid w:val="0046454F"/>
    <w:rsid w:val="004656A4"/>
    <w:rsid w:val="00465DA5"/>
    <w:rsid w:val="00466424"/>
    <w:rsid w:val="00467DB7"/>
    <w:rsid w:val="00471464"/>
    <w:rsid w:val="004728A1"/>
    <w:rsid w:val="00475F89"/>
    <w:rsid w:val="00476336"/>
    <w:rsid w:val="00476587"/>
    <w:rsid w:val="00476720"/>
    <w:rsid w:val="00476D30"/>
    <w:rsid w:val="00480FF6"/>
    <w:rsid w:val="00483284"/>
    <w:rsid w:val="00483B58"/>
    <w:rsid w:val="00484803"/>
    <w:rsid w:val="004852A2"/>
    <w:rsid w:val="004864E5"/>
    <w:rsid w:val="004875B4"/>
    <w:rsid w:val="0048772B"/>
    <w:rsid w:val="00490308"/>
    <w:rsid w:val="00495E70"/>
    <w:rsid w:val="0049653E"/>
    <w:rsid w:val="00496E5B"/>
    <w:rsid w:val="00497689"/>
    <w:rsid w:val="00497C4C"/>
    <w:rsid w:val="004A0D12"/>
    <w:rsid w:val="004A1931"/>
    <w:rsid w:val="004A1E09"/>
    <w:rsid w:val="004A276F"/>
    <w:rsid w:val="004A2FE0"/>
    <w:rsid w:val="004A47C3"/>
    <w:rsid w:val="004A6F3A"/>
    <w:rsid w:val="004A7109"/>
    <w:rsid w:val="004B043D"/>
    <w:rsid w:val="004B19AD"/>
    <w:rsid w:val="004B21F5"/>
    <w:rsid w:val="004B42C9"/>
    <w:rsid w:val="004B482E"/>
    <w:rsid w:val="004B4F24"/>
    <w:rsid w:val="004B60B1"/>
    <w:rsid w:val="004B6819"/>
    <w:rsid w:val="004B690A"/>
    <w:rsid w:val="004C04EF"/>
    <w:rsid w:val="004C12BF"/>
    <w:rsid w:val="004C2A4B"/>
    <w:rsid w:val="004C327F"/>
    <w:rsid w:val="004C43D6"/>
    <w:rsid w:val="004C4F97"/>
    <w:rsid w:val="004C564F"/>
    <w:rsid w:val="004C5BFD"/>
    <w:rsid w:val="004C7BA1"/>
    <w:rsid w:val="004C7BFD"/>
    <w:rsid w:val="004D003C"/>
    <w:rsid w:val="004D09E7"/>
    <w:rsid w:val="004D17DB"/>
    <w:rsid w:val="004D218C"/>
    <w:rsid w:val="004D21D0"/>
    <w:rsid w:val="004D4737"/>
    <w:rsid w:val="004D7160"/>
    <w:rsid w:val="004E1531"/>
    <w:rsid w:val="004E153A"/>
    <w:rsid w:val="004E2974"/>
    <w:rsid w:val="004E31A4"/>
    <w:rsid w:val="004E358E"/>
    <w:rsid w:val="004E472F"/>
    <w:rsid w:val="004E47BB"/>
    <w:rsid w:val="004E4857"/>
    <w:rsid w:val="004E705E"/>
    <w:rsid w:val="004E7FA2"/>
    <w:rsid w:val="004F08E4"/>
    <w:rsid w:val="004F1211"/>
    <w:rsid w:val="004F139A"/>
    <w:rsid w:val="004F1776"/>
    <w:rsid w:val="004F3CA2"/>
    <w:rsid w:val="004F3D1C"/>
    <w:rsid w:val="004F4F48"/>
    <w:rsid w:val="004F787F"/>
    <w:rsid w:val="00500B4D"/>
    <w:rsid w:val="00501C46"/>
    <w:rsid w:val="00503CDD"/>
    <w:rsid w:val="005041E8"/>
    <w:rsid w:val="0050464E"/>
    <w:rsid w:val="00505E6E"/>
    <w:rsid w:val="00511A47"/>
    <w:rsid w:val="00511DA5"/>
    <w:rsid w:val="00511FD7"/>
    <w:rsid w:val="0051361D"/>
    <w:rsid w:val="00513649"/>
    <w:rsid w:val="00514083"/>
    <w:rsid w:val="00514615"/>
    <w:rsid w:val="005158B0"/>
    <w:rsid w:val="00515C1C"/>
    <w:rsid w:val="00517142"/>
    <w:rsid w:val="0051716D"/>
    <w:rsid w:val="0052062F"/>
    <w:rsid w:val="0052085F"/>
    <w:rsid w:val="00524F4A"/>
    <w:rsid w:val="005262B7"/>
    <w:rsid w:val="0052791B"/>
    <w:rsid w:val="00527D75"/>
    <w:rsid w:val="005305C1"/>
    <w:rsid w:val="00530C7F"/>
    <w:rsid w:val="00535414"/>
    <w:rsid w:val="00540D25"/>
    <w:rsid w:val="005420FE"/>
    <w:rsid w:val="00543167"/>
    <w:rsid w:val="00543D88"/>
    <w:rsid w:val="0054451E"/>
    <w:rsid w:val="005449C5"/>
    <w:rsid w:val="00544DB8"/>
    <w:rsid w:val="00546C63"/>
    <w:rsid w:val="00553088"/>
    <w:rsid w:val="005534FF"/>
    <w:rsid w:val="00554DF4"/>
    <w:rsid w:val="00555628"/>
    <w:rsid w:val="00556ECB"/>
    <w:rsid w:val="005578FE"/>
    <w:rsid w:val="0056015C"/>
    <w:rsid w:val="0056093B"/>
    <w:rsid w:val="00560BE0"/>
    <w:rsid w:val="00560F77"/>
    <w:rsid w:val="00562E35"/>
    <w:rsid w:val="0056324C"/>
    <w:rsid w:val="005634C0"/>
    <w:rsid w:val="00565006"/>
    <w:rsid w:val="00565B59"/>
    <w:rsid w:val="00565CBB"/>
    <w:rsid w:val="00566A73"/>
    <w:rsid w:val="005672CC"/>
    <w:rsid w:val="00567BB9"/>
    <w:rsid w:val="00570085"/>
    <w:rsid w:val="0057038D"/>
    <w:rsid w:val="00570F70"/>
    <w:rsid w:val="005727DB"/>
    <w:rsid w:val="00573F92"/>
    <w:rsid w:val="005742D7"/>
    <w:rsid w:val="0057466B"/>
    <w:rsid w:val="005751AD"/>
    <w:rsid w:val="00576530"/>
    <w:rsid w:val="005766FF"/>
    <w:rsid w:val="00576D5B"/>
    <w:rsid w:val="00580D1A"/>
    <w:rsid w:val="00581570"/>
    <w:rsid w:val="00582A31"/>
    <w:rsid w:val="00583AED"/>
    <w:rsid w:val="0058438B"/>
    <w:rsid w:val="0058532F"/>
    <w:rsid w:val="005871CB"/>
    <w:rsid w:val="00591195"/>
    <w:rsid w:val="00593835"/>
    <w:rsid w:val="005946BD"/>
    <w:rsid w:val="00594F81"/>
    <w:rsid w:val="00595C4B"/>
    <w:rsid w:val="005964CD"/>
    <w:rsid w:val="0059691C"/>
    <w:rsid w:val="00597BA5"/>
    <w:rsid w:val="005A0224"/>
    <w:rsid w:val="005A0C5D"/>
    <w:rsid w:val="005A0FAF"/>
    <w:rsid w:val="005A173B"/>
    <w:rsid w:val="005A28DB"/>
    <w:rsid w:val="005A3586"/>
    <w:rsid w:val="005A38E1"/>
    <w:rsid w:val="005A3F5C"/>
    <w:rsid w:val="005A3F75"/>
    <w:rsid w:val="005A405E"/>
    <w:rsid w:val="005A4360"/>
    <w:rsid w:val="005A438A"/>
    <w:rsid w:val="005A4D97"/>
    <w:rsid w:val="005A5447"/>
    <w:rsid w:val="005A74A2"/>
    <w:rsid w:val="005A7804"/>
    <w:rsid w:val="005B0C3A"/>
    <w:rsid w:val="005B2505"/>
    <w:rsid w:val="005B2A46"/>
    <w:rsid w:val="005B4352"/>
    <w:rsid w:val="005B4C9E"/>
    <w:rsid w:val="005B6A06"/>
    <w:rsid w:val="005B6C5A"/>
    <w:rsid w:val="005B7584"/>
    <w:rsid w:val="005C19B7"/>
    <w:rsid w:val="005C3711"/>
    <w:rsid w:val="005C530C"/>
    <w:rsid w:val="005C6C7E"/>
    <w:rsid w:val="005C74DB"/>
    <w:rsid w:val="005D03B0"/>
    <w:rsid w:val="005D07D4"/>
    <w:rsid w:val="005D139F"/>
    <w:rsid w:val="005D1F92"/>
    <w:rsid w:val="005D3BB7"/>
    <w:rsid w:val="005D401F"/>
    <w:rsid w:val="005D44B5"/>
    <w:rsid w:val="005D46FE"/>
    <w:rsid w:val="005D533C"/>
    <w:rsid w:val="005D54DF"/>
    <w:rsid w:val="005D5992"/>
    <w:rsid w:val="005D6263"/>
    <w:rsid w:val="005D76AB"/>
    <w:rsid w:val="005D7707"/>
    <w:rsid w:val="005E3FB3"/>
    <w:rsid w:val="005E4005"/>
    <w:rsid w:val="005E4EC4"/>
    <w:rsid w:val="005E4F95"/>
    <w:rsid w:val="005E5061"/>
    <w:rsid w:val="005E53EA"/>
    <w:rsid w:val="005E5EB2"/>
    <w:rsid w:val="005E7BAE"/>
    <w:rsid w:val="005F0383"/>
    <w:rsid w:val="005F1FDD"/>
    <w:rsid w:val="005F3F05"/>
    <w:rsid w:val="005F5B2E"/>
    <w:rsid w:val="005F5BD4"/>
    <w:rsid w:val="005F5FFB"/>
    <w:rsid w:val="0060018B"/>
    <w:rsid w:val="00600AC1"/>
    <w:rsid w:val="00600AF9"/>
    <w:rsid w:val="0060162D"/>
    <w:rsid w:val="00601D4E"/>
    <w:rsid w:val="00601D5F"/>
    <w:rsid w:val="00602339"/>
    <w:rsid w:val="00602B24"/>
    <w:rsid w:val="006039DB"/>
    <w:rsid w:val="00604513"/>
    <w:rsid w:val="006047B0"/>
    <w:rsid w:val="00604858"/>
    <w:rsid w:val="006053D8"/>
    <w:rsid w:val="00606FDC"/>
    <w:rsid w:val="00607E24"/>
    <w:rsid w:val="00610802"/>
    <w:rsid w:val="00610A55"/>
    <w:rsid w:val="00610FBC"/>
    <w:rsid w:val="0061139C"/>
    <w:rsid w:val="00611A61"/>
    <w:rsid w:val="0061331B"/>
    <w:rsid w:val="00615247"/>
    <w:rsid w:val="00616197"/>
    <w:rsid w:val="0061629E"/>
    <w:rsid w:val="00616864"/>
    <w:rsid w:val="00620608"/>
    <w:rsid w:val="006214BB"/>
    <w:rsid w:val="006214C7"/>
    <w:rsid w:val="00621BC9"/>
    <w:rsid w:val="006223FF"/>
    <w:rsid w:val="00623DC6"/>
    <w:rsid w:val="00624451"/>
    <w:rsid w:val="006255A4"/>
    <w:rsid w:val="00631A45"/>
    <w:rsid w:val="00633F15"/>
    <w:rsid w:val="00634B16"/>
    <w:rsid w:val="00634D1D"/>
    <w:rsid w:val="0063561F"/>
    <w:rsid w:val="00635BF3"/>
    <w:rsid w:val="006401AC"/>
    <w:rsid w:val="006402FD"/>
    <w:rsid w:val="006424A0"/>
    <w:rsid w:val="006430E3"/>
    <w:rsid w:val="006432F6"/>
    <w:rsid w:val="00644962"/>
    <w:rsid w:val="00645828"/>
    <w:rsid w:val="00646383"/>
    <w:rsid w:val="00650C98"/>
    <w:rsid w:val="00650EF8"/>
    <w:rsid w:val="00651BC3"/>
    <w:rsid w:val="00651F7C"/>
    <w:rsid w:val="00652564"/>
    <w:rsid w:val="006527C6"/>
    <w:rsid w:val="00652C55"/>
    <w:rsid w:val="00654672"/>
    <w:rsid w:val="00654A6C"/>
    <w:rsid w:val="0065588E"/>
    <w:rsid w:val="006561C7"/>
    <w:rsid w:val="0065666F"/>
    <w:rsid w:val="00657276"/>
    <w:rsid w:val="006572A5"/>
    <w:rsid w:val="00660D1E"/>
    <w:rsid w:val="00661D8A"/>
    <w:rsid w:val="00661FF4"/>
    <w:rsid w:val="0066377E"/>
    <w:rsid w:val="006641A7"/>
    <w:rsid w:val="00664772"/>
    <w:rsid w:val="00666408"/>
    <w:rsid w:val="00670403"/>
    <w:rsid w:val="00670C22"/>
    <w:rsid w:val="0067136E"/>
    <w:rsid w:val="00671634"/>
    <w:rsid w:val="00671936"/>
    <w:rsid w:val="00671A4C"/>
    <w:rsid w:val="00671DD5"/>
    <w:rsid w:val="0067241F"/>
    <w:rsid w:val="00672AFD"/>
    <w:rsid w:val="00672BF4"/>
    <w:rsid w:val="00673006"/>
    <w:rsid w:val="00673397"/>
    <w:rsid w:val="00674D8D"/>
    <w:rsid w:val="00675C10"/>
    <w:rsid w:val="00677B7D"/>
    <w:rsid w:val="00677CA4"/>
    <w:rsid w:val="00677DE3"/>
    <w:rsid w:val="00680AD9"/>
    <w:rsid w:val="00682094"/>
    <w:rsid w:val="006822CD"/>
    <w:rsid w:val="00682F0C"/>
    <w:rsid w:val="00686BC4"/>
    <w:rsid w:val="00687031"/>
    <w:rsid w:val="00687E74"/>
    <w:rsid w:val="00691A2E"/>
    <w:rsid w:val="00692466"/>
    <w:rsid w:val="006939BA"/>
    <w:rsid w:val="006960B2"/>
    <w:rsid w:val="00696D27"/>
    <w:rsid w:val="006973B2"/>
    <w:rsid w:val="00697878"/>
    <w:rsid w:val="00697F3E"/>
    <w:rsid w:val="006A053E"/>
    <w:rsid w:val="006A0EA9"/>
    <w:rsid w:val="006A1118"/>
    <w:rsid w:val="006A31B0"/>
    <w:rsid w:val="006A48C0"/>
    <w:rsid w:val="006A4C6F"/>
    <w:rsid w:val="006A5A65"/>
    <w:rsid w:val="006A6DE0"/>
    <w:rsid w:val="006A6F10"/>
    <w:rsid w:val="006B0385"/>
    <w:rsid w:val="006B05E6"/>
    <w:rsid w:val="006B1A55"/>
    <w:rsid w:val="006B28DA"/>
    <w:rsid w:val="006B4080"/>
    <w:rsid w:val="006B5E79"/>
    <w:rsid w:val="006B6ACA"/>
    <w:rsid w:val="006B6BCD"/>
    <w:rsid w:val="006B6E4A"/>
    <w:rsid w:val="006B7CCC"/>
    <w:rsid w:val="006C19F0"/>
    <w:rsid w:val="006C2AAA"/>
    <w:rsid w:val="006C4766"/>
    <w:rsid w:val="006C5523"/>
    <w:rsid w:val="006C7F18"/>
    <w:rsid w:val="006D1315"/>
    <w:rsid w:val="006D1E51"/>
    <w:rsid w:val="006D1FA8"/>
    <w:rsid w:val="006D21DF"/>
    <w:rsid w:val="006D225F"/>
    <w:rsid w:val="006D2712"/>
    <w:rsid w:val="006D34BB"/>
    <w:rsid w:val="006D446F"/>
    <w:rsid w:val="006D7A84"/>
    <w:rsid w:val="006E12DF"/>
    <w:rsid w:val="006E2E6B"/>
    <w:rsid w:val="006E2EC1"/>
    <w:rsid w:val="006E364C"/>
    <w:rsid w:val="006E3F1C"/>
    <w:rsid w:val="006E4BC5"/>
    <w:rsid w:val="006E4E34"/>
    <w:rsid w:val="006E5371"/>
    <w:rsid w:val="006E58CB"/>
    <w:rsid w:val="006E62C1"/>
    <w:rsid w:val="006E6543"/>
    <w:rsid w:val="006E725D"/>
    <w:rsid w:val="006E78FA"/>
    <w:rsid w:val="006E79E0"/>
    <w:rsid w:val="006E7CFE"/>
    <w:rsid w:val="006F0E64"/>
    <w:rsid w:val="006F2302"/>
    <w:rsid w:val="006F2444"/>
    <w:rsid w:val="006F43FD"/>
    <w:rsid w:val="00700E78"/>
    <w:rsid w:val="00700F68"/>
    <w:rsid w:val="00702403"/>
    <w:rsid w:val="00702911"/>
    <w:rsid w:val="00702CF1"/>
    <w:rsid w:val="00703C4D"/>
    <w:rsid w:val="00704801"/>
    <w:rsid w:val="007048FB"/>
    <w:rsid w:val="00705955"/>
    <w:rsid w:val="0070616E"/>
    <w:rsid w:val="00707353"/>
    <w:rsid w:val="00710237"/>
    <w:rsid w:val="00710686"/>
    <w:rsid w:val="00711033"/>
    <w:rsid w:val="007111C1"/>
    <w:rsid w:val="00711B05"/>
    <w:rsid w:val="00712A2D"/>
    <w:rsid w:val="00714CD3"/>
    <w:rsid w:val="00715433"/>
    <w:rsid w:val="007167C4"/>
    <w:rsid w:val="00717258"/>
    <w:rsid w:val="007174A7"/>
    <w:rsid w:val="007210B1"/>
    <w:rsid w:val="007215A3"/>
    <w:rsid w:val="00721905"/>
    <w:rsid w:val="00722129"/>
    <w:rsid w:val="007242A6"/>
    <w:rsid w:val="007318A9"/>
    <w:rsid w:val="00731F1D"/>
    <w:rsid w:val="00732D87"/>
    <w:rsid w:val="00735169"/>
    <w:rsid w:val="00735950"/>
    <w:rsid w:val="00735CC6"/>
    <w:rsid w:val="00737202"/>
    <w:rsid w:val="00737858"/>
    <w:rsid w:val="0073798B"/>
    <w:rsid w:val="00742ECF"/>
    <w:rsid w:val="00744EE8"/>
    <w:rsid w:val="00745384"/>
    <w:rsid w:val="0074539D"/>
    <w:rsid w:val="0074669E"/>
    <w:rsid w:val="007469AB"/>
    <w:rsid w:val="00746EC3"/>
    <w:rsid w:val="0075045C"/>
    <w:rsid w:val="00750873"/>
    <w:rsid w:val="007513F8"/>
    <w:rsid w:val="00751697"/>
    <w:rsid w:val="0075220D"/>
    <w:rsid w:val="00752366"/>
    <w:rsid w:val="0075323A"/>
    <w:rsid w:val="00753B7F"/>
    <w:rsid w:val="00753F2F"/>
    <w:rsid w:val="0075482F"/>
    <w:rsid w:val="00755AD8"/>
    <w:rsid w:val="00755ED2"/>
    <w:rsid w:val="00757664"/>
    <w:rsid w:val="00757EE7"/>
    <w:rsid w:val="00760656"/>
    <w:rsid w:val="00762544"/>
    <w:rsid w:val="00762C00"/>
    <w:rsid w:val="00763B54"/>
    <w:rsid w:val="00763F52"/>
    <w:rsid w:val="00764A6E"/>
    <w:rsid w:val="0076721E"/>
    <w:rsid w:val="0076749D"/>
    <w:rsid w:val="00770A80"/>
    <w:rsid w:val="00771F25"/>
    <w:rsid w:val="00772526"/>
    <w:rsid w:val="00772B92"/>
    <w:rsid w:val="00772C41"/>
    <w:rsid w:val="007736C2"/>
    <w:rsid w:val="00773999"/>
    <w:rsid w:val="00774970"/>
    <w:rsid w:val="00775A7A"/>
    <w:rsid w:val="007765E6"/>
    <w:rsid w:val="00776BCF"/>
    <w:rsid w:val="00776E35"/>
    <w:rsid w:val="0077703E"/>
    <w:rsid w:val="007776FB"/>
    <w:rsid w:val="00780134"/>
    <w:rsid w:val="007811B8"/>
    <w:rsid w:val="007820A4"/>
    <w:rsid w:val="0078235C"/>
    <w:rsid w:val="00782E20"/>
    <w:rsid w:val="0078327D"/>
    <w:rsid w:val="007836B6"/>
    <w:rsid w:val="00783B20"/>
    <w:rsid w:val="00784218"/>
    <w:rsid w:val="0078465F"/>
    <w:rsid w:val="00786EB8"/>
    <w:rsid w:val="00787871"/>
    <w:rsid w:val="007916B8"/>
    <w:rsid w:val="00791733"/>
    <w:rsid w:val="00794CF5"/>
    <w:rsid w:val="007958C0"/>
    <w:rsid w:val="0079608B"/>
    <w:rsid w:val="00796CE7"/>
    <w:rsid w:val="007976CD"/>
    <w:rsid w:val="00797CC4"/>
    <w:rsid w:val="007A057F"/>
    <w:rsid w:val="007A0A0F"/>
    <w:rsid w:val="007A38F3"/>
    <w:rsid w:val="007A51B6"/>
    <w:rsid w:val="007A6200"/>
    <w:rsid w:val="007A62A8"/>
    <w:rsid w:val="007A6B9A"/>
    <w:rsid w:val="007A74FB"/>
    <w:rsid w:val="007B069B"/>
    <w:rsid w:val="007B1B6C"/>
    <w:rsid w:val="007B4FE8"/>
    <w:rsid w:val="007B60B3"/>
    <w:rsid w:val="007B7519"/>
    <w:rsid w:val="007B7DBD"/>
    <w:rsid w:val="007C1A6F"/>
    <w:rsid w:val="007C249D"/>
    <w:rsid w:val="007C2852"/>
    <w:rsid w:val="007C3FAB"/>
    <w:rsid w:val="007C5FDA"/>
    <w:rsid w:val="007C70F7"/>
    <w:rsid w:val="007D0ABC"/>
    <w:rsid w:val="007D10E5"/>
    <w:rsid w:val="007D2668"/>
    <w:rsid w:val="007D27F9"/>
    <w:rsid w:val="007D2928"/>
    <w:rsid w:val="007D2C2D"/>
    <w:rsid w:val="007D35E1"/>
    <w:rsid w:val="007D5CA1"/>
    <w:rsid w:val="007D636B"/>
    <w:rsid w:val="007D7489"/>
    <w:rsid w:val="007D7C15"/>
    <w:rsid w:val="007E2512"/>
    <w:rsid w:val="007E3420"/>
    <w:rsid w:val="007E35DF"/>
    <w:rsid w:val="007E516A"/>
    <w:rsid w:val="007E5B58"/>
    <w:rsid w:val="007E6A0C"/>
    <w:rsid w:val="007E6C46"/>
    <w:rsid w:val="007E798C"/>
    <w:rsid w:val="007F01A5"/>
    <w:rsid w:val="007F3572"/>
    <w:rsid w:val="007F3EC4"/>
    <w:rsid w:val="007F41E4"/>
    <w:rsid w:val="007F52BB"/>
    <w:rsid w:val="007F7A65"/>
    <w:rsid w:val="00800074"/>
    <w:rsid w:val="00800439"/>
    <w:rsid w:val="0080174A"/>
    <w:rsid w:val="008034D3"/>
    <w:rsid w:val="008047F0"/>
    <w:rsid w:val="0080494C"/>
    <w:rsid w:val="00807004"/>
    <w:rsid w:val="00811959"/>
    <w:rsid w:val="008121D4"/>
    <w:rsid w:val="0081378D"/>
    <w:rsid w:val="00813B28"/>
    <w:rsid w:val="008147C7"/>
    <w:rsid w:val="00815D3A"/>
    <w:rsid w:val="008204CD"/>
    <w:rsid w:val="008210F9"/>
    <w:rsid w:val="0082123C"/>
    <w:rsid w:val="0082171D"/>
    <w:rsid w:val="00821A51"/>
    <w:rsid w:val="00823CF9"/>
    <w:rsid w:val="00824276"/>
    <w:rsid w:val="00824A3E"/>
    <w:rsid w:val="0082524C"/>
    <w:rsid w:val="0082557B"/>
    <w:rsid w:val="00825F46"/>
    <w:rsid w:val="0082610E"/>
    <w:rsid w:val="0082678E"/>
    <w:rsid w:val="0083088A"/>
    <w:rsid w:val="00831AB8"/>
    <w:rsid w:val="0083250C"/>
    <w:rsid w:val="00834D25"/>
    <w:rsid w:val="00835994"/>
    <w:rsid w:val="008379BF"/>
    <w:rsid w:val="00840060"/>
    <w:rsid w:val="00842403"/>
    <w:rsid w:val="0084313B"/>
    <w:rsid w:val="008437C9"/>
    <w:rsid w:val="0084547F"/>
    <w:rsid w:val="008454A3"/>
    <w:rsid w:val="00845F37"/>
    <w:rsid w:val="0084686E"/>
    <w:rsid w:val="00846922"/>
    <w:rsid w:val="00847C01"/>
    <w:rsid w:val="00850366"/>
    <w:rsid w:val="00851632"/>
    <w:rsid w:val="00851CF4"/>
    <w:rsid w:val="00851EDA"/>
    <w:rsid w:val="008524D8"/>
    <w:rsid w:val="0085386F"/>
    <w:rsid w:val="00853940"/>
    <w:rsid w:val="00854918"/>
    <w:rsid w:val="00856C3A"/>
    <w:rsid w:val="00857ABC"/>
    <w:rsid w:val="0086289B"/>
    <w:rsid w:val="00863E16"/>
    <w:rsid w:val="008641D2"/>
    <w:rsid w:val="00864641"/>
    <w:rsid w:val="00864E63"/>
    <w:rsid w:val="008652F1"/>
    <w:rsid w:val="008708A4"/>
    <w:rsid w:val="0087127F"/>
    <w:rsid w:val="00871A71"/>
    <w:rsid w:val="008729AB"/>
    <w:rsid w:val="00873217"/>
    <w:rsid w:val="0087385C"/>
    <w:rsid w:val="00873F09"/>
    <w:rsid w:val="0087493C"/>
    <w:rsid w:val="0087529D"/>
    <w:rsid w:val="00875738"/>
    <w:rsid w:val="0087628D"/>
    <w:rsid w:val="0087701B"/>
    <w:rsid w:val="00877DB9"/>
    <w:rsid w:val="00880299"/>
    <w:rsid w:val="00881E76"/>
    <w:rsid w:val="00884A8B"/>
    <w:rsid w:val="0088715F"/>
    <w:rsid w:val="00887515"/>
    <w:rsid w:val="0089153E"/>
    <w:rsid w:val="008922DA"/>
    <w:rsid w:val="008923ED"/>
    <w:rsid w:val="00892742"/>
    <w:rsid w:val="00893B68"/>
    <w:rsid w:val="00894678"/>
    <w:rsid w:val="00896B46"/>
    <w:rsid w:val="00897BE0"/>
    <w:rsid w:val="008A06D2"/>
    <w:rsid w:val="008A1D47"/>
    <w:rsid w:val="008A3339"/>
    <w:rsid w:val="008A4D2F"/>
    <w:rsid w:val="008A6240"/>
    <w:rsid w:val="008A7DA0"/>
    <w:rsid w:val="008B0FEA"/>
    <w:rsid w:val="008B1017"/>
    <w:rsid w:val="008B1719"/>
    <w:rsid w:val="008B1C8F"/>
    <w:rsid w:val="008B1D29"/>
    <w:rsid w:val="008B474F"/>
    <w:rsid w:val="008B52E4"/>
    <w:rsid w:val="008B552E"/>
    <w:rsid w:val="008B5B27"/>
    <w:rsid w:val="008B6DB3"/>
    <w:rsid w:val="008C135F"/>
    <w:rsid w:val="008C18E8"/>
    <w:rsid w:val="008C340A"/>
    <w:rsid w:val="008C43F9"/>
    <w:rsid w:val="008C47C1"/>
    <w:rsid w:val="008C5E0C"/>
    <w:rsid w:val="008C5E14"/>
    <w:rsid w:val="008C718B"/>
    <w:rsid w:val="008D0C02"/>
    <w:rsid w:val="008D0E3C"/>
    <w:rsid w:val="008D221B"/>
    <w:rsid w:val="008D544E"/>
    <w:rsid w:val="008D5FFD"/>
    <w:rsid w:val="008D6CF1"/>
    <w:rsid w:val="008D7C02"/>
    <w:rsid w:val="008E03AD"/>
    <w:rsid w:val="008E08FE"/>
    <w:rsid w:val="008E3230"/>
    <w:rsid w:val="008F1CC1"/>
    <w:rsid w:val="008F2B32"/>
    <w:rsid w:val="008F3718"/>
    <w:rsid w:val="008F424F"/>
    <w:rsid w:val="008F5551"/>
    <w:rsid w:val="008F5EB0"/>
    <w:rsid w:val="008F6412"/>
    <w:rsid w:val="008F6FE9"/>
    <w:rsid w:val="008F70AA"/>
    <w:rsid w:val="008F7E08"/>
    <w:rsid w:val="009008B9"/>
    <w:rsid w:val="00900D9B"/>
    <w:rsid w:val="009019B4"/>
    <w:rsid w:val="00901B8F"/>
    <w:rsid w:val="009027CD"/>
    <w:rsid w:val="00902A4C"/>
    <w:rsid w:val="00903F95"/>
    <w:rsid w:val="00904E4D"/>
    <w:rsid w:val="0090667D"/>
    <w:rsid w:val="00907653"/>
    <w:rsid w:val="00911648"/>
    <w:rsid w:val="009122B0"/>
    <w:rsid w:val="00912A0B"/>
    <w:rsid w:val="00912A96"/>
    <w:rsid w:val="00913EA3"/>
    <w:rsid w:val="0091672A"/>
    <w:rsid w:val="0092092C"/>
    <w:rsid w:val="00920CC7"/>
    <w:rsid w:val="00921B9B"/>
    <w:rsid w:val="00924722"/>
    <w:rsid w:val="00925331"/>
    <w:rsid w:val="00925DE6"/>
    <w:rsid w:val="00930FFF"/>
    <w:rsid w:val="009321E6"/>
    <w:rsid w:val="00933D74"/>
    <w:rsid w:val="00935B55"/>
    <w:rsid w:val="00936B4A"/>
    <w:rsid w:val="00936D2F"/>
    <w:rsid w:val="0093799E"/>
    <w:rsid w:val="00937EA6"/>
    <w:rsid w:val="009429F2"/>
    <w:rsid w:val="00942E83"/>
    <w:rsid w:val="009445FC"/>
    <w:rsid w:val="009514EA"/>
    <w:rsid w:val="009515BF"/>
    <w:rsid w:val="0095172D"/>
    <w:rsid w:val="00951EE0"/>
    <w:rsid w:val="00952F6A"/>
    <w:rsid w:val="00954412"/>
    <w:rsid w:val="009553EF"/>
    <w:rsid w:val="00956399"/>
    <w:rsid w:val="00957529"/>
    <w:rsid w:val="00957650"/>
    <w:rsid w:val="0096153D"/>
    <w:rsid w:val="00961C90"/>
    <w:rsid w:val="00962787"/>
    <w:rsid w:val="0096278B"/>
    <w:rsid w:val="00963B4C"/>
    <w:rsid w:val="009645D0"/>
    <w:rsid w:val="009649DF"/>
    <w:rsid w:val="00964D84"/>
    <w:rsid w:val="00964FA6"/>
    <w:rsid w:val="0096637F"/>
    <w:rsid w:val="00966C8C"/>
    <w:rsid w:val="0096708A"/>
    <w:rsid w:val="009676AF"/>
    <w:rsid w:val="00967887"/>
    <w:rsid w:val="00970DD5"/>
    <w:rsid w:val="00971394"/>
    <w:rsid w:val="00971D5A"/>
    <w:rsid w:val="009728A6"/>
    <w:rsid w:val="009732FC"/>
    <w:rsid w:val="00974739"/>
    <w:rsid w:val="00975A93"/>
    <w:rsid w:val="009769D5"/>
    <w:rsid w:val="00977149"/>
    <w:rsid w:val="00977FA3"/>
    <w:rsid w:val="0098084E"/>
    <w:rsid w:val="0098225F"/>
    <w:rsid w:val="00982E23"/>
    <w:rsid w:val="0098560D"/>
    <w:rsid w:val="00987641"/>
    <w:rsid w:val="00987E7B"/>
    <w:rsid w:val="009900F3"/>
    <w:rsid w:val="009902B1"/>
    <w:rsid w:val="00991409"/>
    <w:rsid w:val="0099158E"/>
    <w:rsid w:val="009916AA"/>
    <w:rsid w:val="00991E7F"/>
    <w:rsid w:val="009957A5"/>
    <w:rsid w:val="009A0193"/>
    <w:rsid w:val="009A0403"/>
    <w:rsid w:val="009A0D58"/>
    <w:rsid w:val="009A1479"/>
    <w:rsid w:val="009A18F7"/>
    <w:rsid w:val="009A20E7"/>
    <w:rsid w:val="009A2211"/>
    <w:rsid w:val="009A310C"/>
    <w:rsid w:val="009A3A7B"/>
    <w:rsid w:val="009A4A12"/>
    <w:rsid w:val="009A526A"/>
    <w:rsid w:val="009A5CB0"/>
    <w:rsid w:val="009A6746"/>
    <w:rsid w:val="009A7975"/>
    <w:rsid w:val="009A7CBE"/>
    <w:rsid w:val="009B05F7"/>
    <w:rsid w:val="009B32BF"/>
    <w:rsid w:val="009B3B50"/>
    <w:rsid w:val="009B52FA"/>
    <w:rsid w:val="009B5B8A"/>
    <w:rsid w:val="009B5FC1"/>
    <w:rsid w:val="009C0969"/>
    <w:rsid w:val="009C144C"/>
    <w:rsid w:val="009C29F4"/>
    <w:rsid w:val="009C2A7F"/>
    <w:rsid w:val="009C2DCE"/>
    <w:rsid w:val="009C3EE7"/>
    <w:rsid w:val="009C6E4D"/>
    <w:rsid w:val="009E02DF"/>
    <w:rsid w:val="009E416F"/>
    <w:rsid w:val="009E48E4"/>
    <w:rsid w:val="009E5142"/>
    <w:rsid w:val="009E6D40"/>
    <w:rsid w:val="009F099C"/>
    <w:rsid w:val="009F41FF"/>
    <w:rsid w:val="009F4E7C"/>
    <w:rsid w:val="009F52BE"/>
    <w:rsid w:val="009F53B6"/>
    <w:rsid w:val="009F64F5"/>
    <w:rsid w:val="00A008B4"/>
    <w:rsid w:val="00A020F6"/>
    <w:rsid w:val="00A021AD"/>
    <w:rsid w:val="00A024FC"/>
    <w:rsid w:val="00A03847"/>
    <w:rsid w:val="00A03B11"/>
    <w:rsid w:val="00A03CDF"/>
    <w:rsid w:val="00A04B3B"/>
    <w:rsid w:val="00A04F9C"/>
    <w:rsid w:val="00A10411"/>
    <w:rsid w:val="00A1068A"/>
    <w:rsid w:val="00A10F26"/>
    <w:rsid w:val="00A12E5B"/>
    <w:rsid w:val="00A13A94"/>
    <w:rsid w:val="00A15DFC"/>
    <w:rsid w:val="00A16691"/>
    <w:rsid w:val="00A16731"/>
    <w:rsid w:val="00A1727D"/>
    <w:rsid w:val="00A17978"/>
    <w:rsid w:val="00A212B8"/>
    <w:rsid w:val="00A214BB"/>
    <w:rsid w:val="00A220B1"/>
    <w:rsid w:val="00A24662"/>
    <w:rsid w:val="00A26515"/>
    <w:rsid w:val="00A2744C"/>
    <w:rsid w:val="00A27955"/>
    <w:rsid w:val="00A32392"/>
    <w:rsid w:val="00A32500"/>
    <w:rsid w:val="00A33963"/>
    <w:rsid w:val="00A34552"/>
    <w:rsid w:val="00A3481D"/>
    <w:rsid w:val="00A349EF"/>
    <w:rsid w:val="00A34B8C"/>
    <w:rsid w:val="00A34BCC"/>
    <w:rsid w:val="00A350EC"/>
    <w:rsid w:val="00A35F53"/>
    <w:rsid w:val="00A37B24"/>
    <w:rsid w:val="00A400CC"/>
    <w:rsid w:val="00A4049C"/>
    <w:rsid w:val="00A41FBF"/>
    <w:rsid w:val="00A43481"/>
    <w:rsid w:val="00A43D0B"/>
    <w:rsid w:val="00A44B8D"/>
    <w:rsid w:val="00A44CFC"/>
    <w:rsid w:val="00A45CB2"/>
    <w:rsid w:val="00A45DDE"/>
    <w:rsid w:val="00A460DE"/>
    <w:rsid w:val="00A5008D"/>
    <w:rsid w:val="00A5085E"/>
    <w:rsid w:val="00A5184D"/>
    <w:rsid w:val="00A53AFA"/>
    <w:rsid w:val="00A54FD1"/>
    <w:rsid w:val="00A57806"/>
    <w:rsid w:val="00A618F1"/>
    <w:rsid w:val="00A61CEF"/>
    <w:rsid w:val="00A62D02"/>
    <w:rsid w:val="00A644A0"/>
    <w:rsid w:val="00A64989"/>
    <w:rsid w:val="00A65A48"/>
    <w:rsid w:val="00A65B8D"/>
    <w:rsid w:val="00A65BCF"/>
    <w:rsid w:val="00A65DF9"/>
    <w:rsid w:val="00A66508"/>
    <w:rsid w:val="00A6698C"/>
    <w:rsid w:val="00A67989"/>
    <w:rsid w:val="00A67D20"/>
    <w:rsid w:val="00A70646"/>
    <w:rsid w:val="00A70E56"/>
    <w:rsid w:val="00A72734"/>
    <w:rsid w:val="00A72AEC"/>
    <w:rsid w:val="00A735BB"/>
    <w:rsid w:val="00A7495C"/>
    <w:rsid w:val="00A76523"/>
    <w:rsid w:val="00A768E1"/>
    <w:rsid w:val="00A804CB"/>
    <w:rsid w:val="00A80669"/>
    <w:rsid w:val="00A80777"/>
    <w:rsid w:val="00A80BC7"/>
    <w:rsid w:val="00A81AC6"/>
    <w:rsid w:val="00A831D4"/>
    <w:rsid w:val="00A832B7"/>
    <w:rsid w:val="00A83478"/>
    <w:rsid w:val="00A83E7D"/>
    <w:rsid w:val="00A84C4B"/>
    <w:rsid w:val="00A8640E"/>
    <w:rsid w:val="00A86C04"/>
    <w:rsid w:val="00A86D15"/>
    <w:rsid w:val="00A9005D"/>
    <w:rsid w:val="00A906FD"/>
    <w:rsid w:val="00A916CB"/>
    <w:rsid w:val="00A92453"/>
    <w:rsid w:val="00A92B26"/>
    <w:rsid w:val="00A94C8D"/>
    <w:rsid w:val="00A94D3B"/>
    <w:rsid w:val="00A966EC"/>
    <w:rsid w:val="00AA1D9E"/>
    <w:rsid w:val="00AA2332"/>
    <w:rsid w:val="00AA52A6"/>
    <w:rsid w:val="00AA57DF"/>
    <w:rsid w:val="00AA63CB"/>
    <w:rsid w:val="00AA6E85"/>
    <w:rsid w:val="00AA72AC"/>
    <w:rsid w:val="00AA7ACE"/>
    <w:rsid w:val="00AB145C"/>
    <w:rsid w:val="00AB257B"/>
    <w:rsid w:val="00AB699F"/>
    <w:rsid w:val="00AB6D14"/>
    <w:rsid w:val="00AB725C"/>
    <w:rsid w:val="00AB7933"/>
    <w:rsid w:val="00AB7C2A"/>
    <w:rsid w:val="00AC21F0"/>
    <w:rsid w:val="00AC23A0"/>
    <w:rsid w:val="00AC25CD"/>
    <w:rsid w:val="00AC40CF"/>
    <w:rsid w:val="00AC4A4D"/>
    <w:rsid w:val="00AD1B6A"/>
    <w:rsid w:val="00AD28ED"/>
    <w:rsid w:val="00AD2FF9"/>
    <w:rsid w:val="00AD303B"/>
    <w:rsid w:val="00AD4BFA"/>
    <w:rsid w:val="00AD568A"/>
    <w:rsid w:val="00AD70F8"/>
    <w:rsid w:val="00AD7F40"/>
    <w:rsid w:val="00AE0160"/>
    <w:rsid w:val="00AE0B5C"/>
    <w:rsid w:val="00AE20C3"/>
    <w:rsid w:val="00AE26E6"/>
    <w:rsid w:val="00AE28F4"/>
    <w:rsid w:val="00AE4085"/>
    <w:rsid w:val="00AE5063"/>
    <w:rsid w:val="00AE55C7"/>
    <w:rsid w:val="00AE6428"/>
    <w:rsid w:val="00AE655B"/>
    <w:rsid w:val="00AE67EB"/>
    <w:rsid w:val="00AE7982"/>
    <w:rsid w:val="00AF0EC7"/>
    <w:rsid w:val="00AF1438"/>
    <w:rsid w:val="00AF23A8"/>
    <w:rsid w:val="00AF46B1"/>
    <w:rsid w:val="00AF6D0A"/>
    <w:rsid w:val="00B008F0"/>
    <w:rsid w:val="00B008F4"/>
    <w:rsid w:val="00B0155A"/>
    <w:rsid w:val="00B01847"/>
    <w:rsid w:val="00B0451F"/>
    <w:rsid w:val="00B04F8A"/>
    <w:rsid w:val="00B06541"/>
    <w:rsid w:val="00B069FF"/>
    <w:rsid w:val="00B0719F"/>
    <w:rsid w:val="00B079F4"/>
    <w:rsid w:val="00B10AC6"/>
    <w:rsid w:val="00B10E74"/>
    <w:rsid w:val="00B116AE"/>
    <w:rsid w:val="00B1460B"/>
    <w:rsid w:val="00B14F77"/>
    <w:rsid w:val="00B16E10"/>
    <w:rsid w:val="00B16E7C"/>
    <w:rsid w:val="00B21A37"/>
    <w:rsid w:val="00B239F8"/>
    <w:rsid w:val="00B261BD"/>
    <w:rsid w:val="00B27D94"/>
    <w:rsid w:val="00B30E5C"/>
    <w:rsid w:val="00B319EE"/>
    <w:rsid w:val="00B31C19"/>
    <w:rsid w:val="00B3290A"/>
    <w:rsid w:val="00B334B4"/>
    <w:rsid w:val="00B34D1B"/>
    <w:rsid w:val="00B35CEA"/>
    <w:rsid w:val="00B36F01"/>
    <w:rsid w:val="00B37932"/>
    <w:rsid w:val="00B40E1F"/>
    <w:rsid w:val="00B41279"/>
    <w:rsid w:val="00B414ED"/>
    <w:rsid w:val="00B446C0"/>
    <w:rsid w:val="00B44736"/>
    <w:rsid w:val="00B448CD"/>
    <w:rsid w:val="00B45114"/>
    <w:rsid w:val="00B47219"/>
    <w:rsid w:val="00B4784A"/>
    <w:rsid w:val="00B504FD"/>
    <w:rsid w:val="00B5180E"/>
    <w:rsid w:val="00B5222F"/>
    <w:rsid w:val="00B5283F"/>
    <w:rsid w:val="00B532DE"/>
    <w:rsid w:val="00B54641"/>
    <w:rsid w:val="00B54716"/>
    <w:rsid w:val="00B56326"/>
    <w:rsid w:val="00B57832"/>
    <w:rsid w:val="00B60CB8"/>
    <w:rsid w:val="00B64087"/>
    <w:rsid w:val="00B648B0"/>
    <w:rsid w:val="00B67766"/>
    <w:rsid w:val="00B67846"/>
    <w:rsid w:val="00B71333"/>
    <w:rsid w:val="00B71C37"/>
    <w:rsid w:val="00B71D29"/>
    <w:rsid w:val="00B71D30"/>
    <w:rsid w:val="00B720CB"/>
    <w:rsid w:val="00B72B6C"/>
    <w:rsid w:val="00B72EAC"/>
    <w:rsid w:val="00B7305E"/>
    <w:rsid w:val="00B733E6"/>
    <w:rsid w:val="00B73595"/>
    <w:rsid w:val="00B73FB4"/>
    <w:rsid w:val="00B75BA3"/>
    <w:rsid w:val="00B75FD4"/>
    <w:rsid w:val="00B76195"/>
    <w:rsid w:val="00B7639D"/>
    <w:rsid w:val="00B766AE"/>
    <w:rsid w:val="00B7698A"/>
    <w:rsid w:val="00B76CF9"/>
    <w:rsid w:val="00B80218"/>
    <w:rsid w:val="00B83094"/>
    <w:rsid w:val="00B8317C"/>
    <w:rsid w:val="00B83666"/>
    <w:rsid w:val="00B86CA9"/>
    <w:rsid w:val="00B91057"/>
    <w:rsid w:val="00B91E9C"/>
    <w:rsid w:val="00B95B13"/>
    <w:rsid w:val="00B96673"/>
    <w:rsid w:val="00B96CFD"/>
    <w:rsid w:val="00B96E61"/>
    <w:rsid w:val="00B975E0"/>
    <w:rsid w:val="00B976AF"/>
    <w:rsid w:val="00B978E6"/>
    <w:rsid w:val="00BA0BFA"/>
    <w:rsid w:val="00BA1A82"/>
    <w:rsid w:val="00BA477B"/>
    <w:rsid w:val="00BA49EA"/>
    <w:rsid w:val="00BA5636"/>
    <w:rsid w:val="00BA59FE"/>
    <w:rsid w:val="00BA5FAF"/>
    <w:rsid w:val="00BA614A"/>
    <w:rsid w:val="00BA6219"/>
    <w:rsid w:val="00BA66C2"/>
    <w:rsid w:val="00BB3760"/>
    <w:rsid w:val="00BB3867"/>
    <w:rsid w:val="00BB3AFA"/>
    <w:rsid w:val="00BB55C8"/>
    <w:rsid w:val="00BB5629"/>
    <w:rsid w:val="00BB5C8B"/>
    <w:rsid w:val="00BC258D"/>
    <w:rsid w:val="00BC27AE"/>
    <w:rsid w:val="00BC2EDD"/>
    <w:rsid w:val="00BC54B2"/>
    <w:rsid w:val="00BC670A"/>
    <w:rsid w:val="00BC672F"/>
    <w:rsid w:val="00BC7D57"/>
    <w:rsid w:val="00BD0BC7"/>
    <w:rsid w:val="00BD271D"/>
    <w:rsid w:val="00BD57BE"/>
    <w:rsid w:val="00BD5CBD"/>
    <w:rsid w:val="00BD5FDD"/>
    <w:rsid w:val="00BE09E9"/>
    <w:rsid w:val="00BE13E6"/>
    <w:rsid w:val="00BE1873"/>
    <w:rsid w:val="00BE24AB"/>
    <w:rsid w:val="00BE3143"/>
    <w:rsid w:val="00BE3FCC"/>
    <w:rsid w:val="00BE4086"/>
    <w:rsid w:val="00BE65EA"/>
    <w:rsid w:val="00BE7229"/>
    <w:rsid w:val="00BE75FE"/>
    <w:rsid w:val="00BE773B"/>
    <w:rsid w:val="00BF0A78"/>
    <w:rsid w:val="00BF16A7"/>
    <w:rsid w:val="00BF544A"/>
    <w:rsid w:val="00BF6FD2"/>
    <w:rsid w:val="00BF7B7A"/>
    <w:rsid w:val="00C0004B"/>
    <w:rsid w:val="00C01111"/>
    <w:rsid w:val="00C01797"/>
    <w:rsid w:val="00C035F6"/>
    <w:rsid w:val="00C03A6B"/>
    <w:rsid w:val="00C03E85"/>
    <w:rsid w:val="00C07590"/>
    <w:rsid w:val="00C07EEE"/>
    <w:rsid w:val="00C11CD1"/>
    <w:rsid w:val="00C1220E"/>
    <w:rsid w:val="00C1313D"/>
    <w:rsid w:val="00C13703"/>
    <w:rsid w:val="00C14B10"/>
    <w:rsid w:val="00C15367"/>
    <w:rsid w:val="00C15369"/>
    <w:rsid w:val="00C15985"/>
    <w:rsid w:val="00C20793"/>
    <w:rsid w:val="00C211BB"/>
    <w:rsid w:val="00C22177"/>
    <w:rsid w:val="00C22E52"/>
    <w:rsid w:val="00C243DD"/>
    <w:rsid w:val="00C25F0B"/>
    <w:rsid w:val="00C25F40"/>
    <w:rsid w:val="00C27D72"/>
    <w:rsid w:val="00C30B5F"/>
    <w:rsid w:val="00C32615"/>
    <w:rsid w:val="00C33460"/>
    <w:rsid w:val="00C34C41"/>
    <w:rsid w:val="00C34EAE"/>
    <w:rsid w:val="00C34F0B"/>
    <w:rsid w:val="00C35B23"/>
    <w:rsid w:val="00C40CA1"/>
    <w:rsid w:val="00C41762"/>
    <w:rsid w:val="00C41F29"/>
    <w:rsid w:val="00C421C4"/>
    <w:rsid w:val="00C42AD0"/>
    <w:rsid w:val="00C42E29"/>
    <w:rsid w:val="00C44D77"/>
    <w:rsid w:val="00C46954"/>
    <w:rsid w:val="00C47C5A"/>
    <w:rsid w:val="00C50039"/>
    <w:rsid w:val="00C507DF"/>
    <w:rsid w:val="00C51CBF"/>
    <w:rsid w:val="00C527E7"/>
    <w:rsid w:val="00C537C8"/>
    <w:rsid w:val="00C55170"/>
    <w:rsid w:val="00C55A86"/>
    <w:rsid w:val="00C55ECB"/>
    <w:rsid w:val="00C56CD6"/>
    <w:rsid w:val="00C56DF0"/>
    <w:rsid w:val="00C56E8B"/>
    <w:rsid w:val="00C57602"/>
    <w:rsid w:val="00C60251"/>
    <w:rsid w:val="00C631B7"/>
    <w:rsid w:val="00C642EF"/>
    <w:rsid w:val="00C65C3E"/>
    <w:rsid w:val="00C66300"/>
    <w:rsid w:val="00C664EB"/>
    <w:rsid w:val="00C6672C"/>
    <w:rsid w:val="00C668BD"/>
    <w:rsid w:val="00C6754D"/>
    <w:rsid w:val="00C70E7A"/>
    <w:rsid w:val="00C719D9"/>
    <w:rsid w:val="00C75646"/>
    <w:rsid w:val="00C76DCB"/>
    <w:rsid w:val="00C77551"/>
    <w:rsid w:val="00C80094"/>
    <w:rsid w:val="00C80764"/>
    <w:rsid w:val="00C80EE8"/>
    <w:rsid w:val="00C82002"/>
    <w:rsid w:val="00C824DC"/>
    <w:rsid w:val="00C824F2"/>
    <w:rsid w:val="00C83543"/>
    <w:rsid w:val="00C841D6"/>
    <w:rsid w:val="00C87032"/>
    <w:rsid w:val="00C87F69"/>
    <w:rsid w:val="00C9008B"/>
    <w:rsid w:val="00C92DC5"/>
    <w:rsid w:val="00C93BC3"/>
    <w:rsid w:val="00C94697"/>
    <w:rsid w:val="00C95F5E"/>
    <w:rsid w:val="00C962A5"/>
    <w:rsid w:val="00C96999"/>
    <w:rsid w:val="00CA12BF"/>
    <w:rsid w:val="00CA16B4"/>
    <w:rsid w:val="00CA203D"/>
    <w:rsid w:val="00CA2906"/>
    <w:rsid w:val="00CA2978"/>
    <w:rsid w:val="00CA3C89"/>
    <w:rsid w:val="00CA4E02"/>
    <w:rsid w:val="00CB1639"/>
    <w:rsid w:val="00CB16D2"/>
    <w:rsid w:val="00CB3046"/>
    <w:rsid w:val="00CB3048"/>
    <w:rsid w:val="00CB387D"/>
    <w:rsid w:val="00CB427B"/>
    <w:rsid w:val="00CB42CD"/>
    <w:rsid w:val="00CB5AA5"/>
    <w:rsid w:val="00CB672A"/>
    <w:rsid w:val="00CB7B39"/>
    <w:rsid w:val="00CC1065"/>
    <w:rsid w:val="00CC2359"/>
    <w:rsid w:val="00CC41F6"/>
    <w:rsid w:val="00CC5F97"/>
    <w:rsid w:val="00CD102C"/>
    <w:rsid w:val="00CD4174"/>
    <w:rsid w:val="00CD51D7"/>
    <w:rsid w:val="00CD56A2"/>
    <w:rsid w:val="00CD585F"/>
    <w:rsid w:val="00CD6249"/>
    <w:rsid w:val="00CD6518"/>
    <w:rsid w:val="00CD6520"/>
    <w:rsid w:val="00CD6528"/>
    <w:rsid w:val="00CE017D"/>
    <w:rsid w:val="00CE15E2"/>
    <w:rsid w:val="00CE2933"/>
    <w:rsid w:val="00CE30A5"/>
    <w:rsid w:val="00CE3A13"/>
    <w:rsid w:val="00CE44A1"/>
    <w:rsid w:val="00CE4ACE"/>
    <w:rsid w:val="00CE4BD2"/>
    <w:rsid w:val="00CE4FF3"/>
    <w:rsid w:val="00CE6098"/>
    <w:rsid w:val="00CE773D"/>
    <w:rsid w:val="00CF00A2"/>
    <w:rsid w:val="00CF0479"/>
    <w:rsid w:val="00CF1598"/>
    <w:rsid w:val="00CF18EF"/>
    <w:rsid w:val="00CF2363"/>
    <w:rsid w:val="00CF262C"/>
    <w:rsid w:val="00CF39F5"/>
    <w:rsid w:val="00CF4A57"/>
    <w:rsid w:val="00CF7B38"/>
    <w:rsid w:val="00CF7C78"/>
    <w:rsid w:val="00D03D41"/>
    <w:rsid w:val="00D101BE"/>
    <w:rsid w:val="00D102FA"/>
    <w:rsid w:val="00D10EED"/>
    <w:rsid w:val="00D119A3"/>
    <w:rsid w:val="00D13A9D"/>
    <w:rsid w:val="00D14A27"/>
    <w:rsid w:val="00D14DBF"/>
    <w:rsid w:val="00D16544"/>
    <w:rsid w:val="00D175FF"/>
    <w:rsid w:val="00D17D99"/>
    <w:rsid w:val="00D17DD8"/>
    <w:rsid w:val="00D2150D"/>
    <w:rsid w:val="00D22238"/>
    <w:rsid w:val="00D222C9"/>
    <w:rsid w:val="00D2246E"/>
    <w:rsid w:val="00D2253F"/>
    <w:rsid w:val="00D23F21"/>
    <w:rsid w:val="00D23FC8"/>
    <w:rsid w:val="00D2520F"/>
    <w:rsid w:val="00D26E0B"/>
    <w:rsid w:val="00D27F25"/>
    <w:rsid w:val="00D3200F"/>
    <w:rsid w:val="00D34D20"/>
    <w:rsid w:val="00D3557C"/>
    <w:rsid w:val="00D36508"/>
    <w:rsid w:val="00D3784D"/>
    <w:rsid w:val="00D3793F"/>
    <w:rsid w:val="00D37B0E"/>
    <w:rsid w:val="00D37E0F"/>
    <w:rsid w:val="00D40985"/>
    <w:rsid w:val="00D41360"/>
    <w:rsid w:val="00D41D88"/>
    <w:rsid w:val="00D43409"/>
    <w:rsid w:val="00D43592"/>
    <w:rsid w:val="00D45456"/>
    <w:rsid w:val="00D45AE4"/>
    <w:rsid w:val="00D460F5"/>
    <w:rsid w:val="00D4651B"/>
    <w:rsid w:val="00D46E9B"/>
    <w:rsid w:val="00D4710F"/>
    <w:rsid w:val="00D47645"/>
    <w:rsid w:val="00D47E84"/>
    <w:rsid w:val="00D51015"/>
    <w:rsid w:val="00D513AB"/>
    <w:rsid w:val="00D51E86"/>
    <w:rsid w:val="00D52732"/>
    <w:rsid w:val="00D52D52"/>
    <w:rsid w:val="00D532EF"/>
    <w:rsid w:val="00D53DD0"/>
    <w:rsid w:val="00D53F83"/>
    <w:rsid w:val="00D54300"/>
    <w:rsid w:val="00D5472E"/>
    <w:rsid w:val="00D54F6B"/>
    <w:rsid w:val="00D56880"/>
    <w:rsid w:val="00D57183"/>
    <w:rsid w:val="00D60AA8"/>
    <w:rsid w:val="00D6198D"/>
    <w:rsid w:val="00D634A3"/>
    <w:rsid w:val="00D63CF7"/>
    <w:rsid w:val="00D64D97"/>
    <w:rsid w:val="00D64E81"/>
    <w:rsid w:val="00D6508F"/>
    <w:rsid w:val="00D66F0D"/>
    <w:rsid w:val="00D72341"/>
    <w:rsid w:val="00D72B29"/>
    <w:rsid w:val="00D75090"/>
    <w:rsid w:val="00D75D5D"/>
    <w:rsid w:val="00D7607A"/>
    <w:rsid w:val="00D81125"/>
    <w:rsid w:val="00D82E57"/>
    <w:rsid w:val="00D8528A"/>
    <w:rsid w:val="00D85346"/>
    <w:rsid w:val="00D854C2"/>
    <w:rsid w:val="00D85BA1"/>
    <w:rsid w:val="00D86562"/>
    <w:rsid w:val="00D86A0B"/>
    <w:rsid w:val="00D86E5B"/>
    <w:rsid w:val="00D8743E"/>
    <w:rsid w:val="00D87F12"/>
    <w:rsid w:val="00D90682"/>
    <w:rsid w:val="00D91A16"/>
    <w:rsid w:val="00D91BD9"/>
    <w:rsid w:val="00D91C86"/>
    <w:rsid w:val="00D921ED"/>
    <w:rsid w:val="00D93452"/>
    <w:rsid w:val="00D93F5A"/>
    <w:rsid w:val="00D94071"/>
    <w:rsid w:val="00D9419E"/>
    <w:rsid w:val="00D946EC"/>
    <w:rsid w:val="00D94871"/>
    <w:rsid w:val="00DA430A"/>
    <w:rsid w:val="00DA4550"/>
    <w:rsid w:val="00DA6004"/>
    <w:rsid w:val="00DA6101"/>
    <w:rsid w:val="00DA6AA2"/>
    <w:rsid w:val="00DA7059"/>
    <w:rsid w:val="00DA795D"/>
    <w:rsid w:val="00DA7EA7"/>
    <w:rsid w:val="00DB0FD7"/>
    <w:rsid w:val="00DB1E60"/>
    <w:rsid w:val="00DB3DF3"/>
    <w:rsid w:val="00DB439B"/>
    <w:rsid w:val="00DB4E16"/>
    <w:rsid w:val="00DB4F74"/>
    <w:rsid w:val="00DB4FD7"/>
    <w:rsid w:val="00DB756C"/>
    <w:rsid w:val="00DB7AFD"/>
    <w:rsid w:val="00DB7B7E"/>
    <w:rsid w:val="00DC0E1A"/>
    <w:rsid w:val="00DC1C88"/>
    <w:rsid w:val="00DC30A1"/>
    <w:rsid w:val="00DC361B"/>
    <w:rsid w:val="00DC5E81"/>
    <w:rsid w:val="00DC6526"/>
    <w:rsid w:val="00DD12A5"/>
    <w:rsid w:val="00DD1686"/>
    <w:rsid w:val="00DD1865"/>
    <w:rsid w:val="00DD1A7A"/>
    <w:rsid w:val="00DD30F9"/>
    <w:rsid w:val="00DD437C"/>
    <w:rsid w:val="00DD4AD2"/>
    <w:rsid w:val="00DD4DD9"/>
    <w:rsid w:val="00DD5B28"/>
    <w:rsid w:val="00DD6A32"/>
    <w:rsid w:val="00DD7340"/>
    <w:rsid w:val="00DD7F70"/>
    <w:rsid w:val="00DE0705"/>
    <w:rsid w:val="00DE1391"/>
    <w:rsid w:val="00DE1C4E"/>
    <w:rsid w:val="00DE2AFF"/>
    <w:rsid w:val="00DE34D1"/>
    <w:rsid w:val="00DE4337"/>
    <w:rsid w:val="00DE49C0"/>
    <w:rsid w:val="00DE520B"/>
    <w:rsid w:val="00DE5330"/>
    <w:rsid w:val="00DE63BF"/>
    <w:rsid w:val="00DE65BC"/>
    <w:rsid w:val="00DE6DE4"/>
    <w:rsid w:val="00DF1AEE"/>
    <w:rsid w:val="00DF2A4C"/>
    <w:rsid w:val="00DF3BF0"/>
    <w:rsid w:val="00DF54CE"/>
    <w:rsid w:val="00DF54F6"/>
    <w:rsid w:val="00DF5996"/>
    <w:rsid w:val="00DF5BD3"/>
    <w:rsid w:val="00DF6562"/>
    <w:rsid w:val="00DF660B"/>
    <w:rsid w:val="00DF7EE5"/>
    <w:rsid w:val="00E00FE5"/>
    <w:rsid w:val="00E02CDB"/>
    <w:rsid w:val="00E03001"/>
    <w:rsid w:val="00E03225"/>
    <w:rsid w:val="00E03AC3"/>
    <w:rsid w:val="00E03AE7"/>
    <w:rsid w:val="00E03EF5"/>
    <w:rsid w:val="00E04272"/>
    <w:rsid w:val="00E04F71"/>
    <w:rsid w:val="00E05A1B"/>
    <w:rsid w:val="00E05DE2"/>
    <w:rsid w:val="00E05ED0"/>
    <w:rsid w:val="00E068DC"/>
    <w:rsid w:val="00E12061"/>
    <w:rsid w:val="00E140EA"/>
    <w:rsid w:val="00E144EE"/>
    <w:rsid w:val="00E14662"/>
    <w:rsid w:val="00E168C8"/>
    <w:rsid w:val="00E17492"/>
    <w:rsid w:val="00E206C3"/>
    <w:rsid w:val="00E22B5F"/>
    <w:rsid w:val="00E22C67"/>
    <w:rsid w:val="00E24F71"/>
    <w:rsid w:val="00E26ADE"/>
    <w:rsid w:val="00E27437"/>
    <w:rsid w:val="00E27AE8"/>
    <w:rsid w:val="00E27B56"/>
    <w:rsid w:val="00E30A13"/>
    <w:rsid w:val="00E320FE"/>
    <w:rsid w:val="00E32C02"/>
    <w:rsid w:val="00E34553"/>
    <w:rsid w:val="00E3694E"/>
    <w:rsid w:val="00E36ADB"/>
    <w:rsid w:val="00E44FB3"/>
    <w:rsid w:val="00E45DB8"/>
    <w:rsid w:val="00E468E4"/>
    <w:rsid w:val="00E47B06"/>
    <w:rsid w:val="00E503D3"/>
    <w:rsid w:val="00E50802"/>
    <w:rsid w:val="00E51B37"/>
    <w:rsid w:val="00E52888"/>
    <w:rsid w:val="00E53CE6"/>
    <w:rsid w:val="00E5445D"/>
    <w:rsid w:val="00E55D47"/>
    <w:rsid w:val="00E568D8"/>
    <w:rsid w:val="00E57FD2"/>
    <w:rsid w:val="00E61B93"/>
    <w:rsid w:val="00E636F3"/>
    <w:rsid w:val="00E64FDA"/>
    <w:rsid w:val="00E65165"/>
    <w:rsid w:val="00E65973"/>
    <w:rsid w:val="00E660E0"/>
    <w:rsid w:val="00E662FC"/>
    <w:rsid w:val="00E6735A"/>
    <w:rsid w:val="00E70034"/>
    <w:rsid w:val="00E700A3"/>
    <w:rsid w:val="00E70CE1"/>
    <w:rsid w:val="00E70FCA"/>
    <w:rsid w:val="00E712DC"/>
    <w:rsid w:val="00E71D51"/>
    <w:rsid w:val="00E72C19"/>
    <w:rsid w:val="00E72D43"/>
    <w:rsid w:val="00E74161"/>
    <w:rsid w:val="00E74DF6"/>
    <w:rsid w:val="00E76B12"/>
    <w:rsid w:val="00E76C08"/>
    <w:rsid w:val="00E76F01"/>
    <w:rsid w:val="00E80CF2"/>
    <w:rsid w:val="00E80EED"/>
    <w:rsid w:val="00E8280F"/>
    <w:rsid w:val="00E829A0"/>
    <w:rsid w:val="00E82B70"/>
    <w:rsid w:val="00E8372E"/>
    <w:rsid w:val="00E91CBC"/>
    <w:rsid w:val="00E920F6"/>
    <w:rsid w:val="00E94443"/>
    <w:rsid w:val="00E95598"/>
    <w:rsid w:val="00E97B31"/>
    <w:rsid w:val="00EA0FE5"/>
    <w:rsid w:val="00EA428B"/>
    <w:rsid w:val="00EA457D"/>
    <w:rsid w:val="00EA554D"/>
    <w:rsid w:val="00EA5DA7"/>
    <w:rsid w:val="00EA5F66"/>
    <w:rsid w:val="00EA6550"/>
    <w:rsid w:val="00EB016A"/>
    <w:rsid w:val="00EB39F4"/>
    <w:rsid w:val="00EB4CDA"/>
    <w:rsid w:val="00EB55B1"/>
    <w:rsid w:val="00EB5F4D"/>
    <w:rsid w:val="00EB6DA3"/>
    <w:rsid w:val="00EB7171"/>
    <w:rsid w:val="00EB7C73"/>
    <w:rsid w:val="00EC090E"/>
    <w:rsid w:val="00EC0EDA"/>
    <w:rsid w:val="00EC1C0D"/>
    <w:rsid w:val="00EC2992"/>
    <w:rsid w:val="00EC3EED"/>
    <w:rsid w:val="00EC5027"/>
    <w:rsid w:val="00EC6B6E"/>
    <w:rsid w:val="00EC7534"/>
    <w:rsid w:val="00EC7921"/>
    <w:rsid w:val="00EC7C4D"/>
    <w:rsid w:val="00ED06CE"/>
    <w:rsid w:val="00ED2F84"/>
    <w:rsid w:val="00ED3E04"/>
    <w:rsid w:val="00ED6248"/>
    <w:rsid w:val="00ED71B5"/>
    <w:rsid w:val="00ED754D"/>
    <w:rsid w:val="00EE2DDE"/>
    <w:rsid w:val="00EE34DF"/>
    <w:rsid w:val="00EE360E"/>
    <w:rsid w:val="00EE3A13"/>
    <w:rsid w:val="00EE4C6F"/>
    <w:rsid w:val="00EE532B"/>
    <w:rsid w:val="00EE5A97"/>
    <w:rsid w:val="00EE5DAA"/>
    <w:rsid w:val="00EE6CD9"/>
    <w:rsid w:val="00EE758F"/>
    <w:rsid w:val="00EF0C6D"/>
    <w:rsid w:val="00EF1B9A"/>
    <w:rsid w:val="00EF2586"/>
    <w:rsid w:val="00EF36D1"/>
    <w:rsid w:val="00EF40F0"/>
    <w:rsid w:val="00EF4439"/>
    <w:rsid w:val="00EF4478"/>
    <w:rsid w:val="00EF579C"/>
    <w:rsid w:val="00EF7FF3"/>
    <w:rsid w:val="00F00614"/>
    <w:rsid w:val="00F01E84"/>
    <w:rsid w:val="00F03027"/>
    <w:rsid w:val="00F044FA"/>
    <w:rsid w:val="00F05C3E"/>
    <w:rsid w:val="00F05CDF"/>
    <w:rsid w:val="00F06A61"/>
    <w:rsid w:val="00F06D29"/>
    <w:rsid w:val="00F078EF"/>
    <w:rsid w:val="00F07D18"/>
    <w:rsid w:val="00F104F9"/>
    <w:rsid w:val="00F117F7"/>
    <w:rsid w:val="00F12922"/>
    <w:rsid w:val="00F12C23"/>
    <w:rsid w:val="00F12FEA"/>
    <w:rsid w:val="00F1493A"/>
    <w:rsid w:val="00F152A9"/>
    <w:rsid w:val="00F16E53"/>
    <w:rsid w:val="00F1734E"/>
    <w:rsid w:val="00F208A4"/>
    <w:rsid w:val="00F2169E"/>
    <w:rsid w:val="00F22969"/>
    <w:rsid w:val="00F2302F"/>
    <w:rsid w:val="00F237F5"/>
    <w:rsid w:val="00F250A0"/>
    <w:rsid w:val="00F27EB7"/>
    <w:rsid w:val="00F306C0"/>
    <w:rsid w:val="00F332A9"/>
    <w:rsid w:val="00F34378"/>
    <w:rsid w:val="00F35E65"/>
    <w:rsid w:val="00F364D1"/>
    <w:rsid w:val="00F379A8"/>
    <w:rsid w:val="00F37DCA"/>
    <w:rsid w:val="00F42861"/>
    <w:rsid w:val="00F4303C"/>
    <w:rsid w:val="00F44BE9"/>
    <w:rsid w:val="00F44F0C"/>
    <w:rsid w:val="00F44F4C"/>
    <w:rsid w:val="00F45A0C"/>
    <w:rsid w:val="00F4699B"/>
    <w:rsid w:val="00F4762C"/>
    <w:rsid w:val="00F479C0"/>
    <w:rsid w:val="00F51A0F"/>
    <w:rsid w:val="00F52755"/>
    <w:rsid w:val="00F52A89"/>
    <w:rsid w:val="00F539EC"/>
    <w:rsid w:val="00F53D36"/>
    <w:rsid w:val="00F542B6"/>
    <w:rsid w:val="00F55FA0"/>
    <w:rsid w:val="00F568B2"/>
    <w:rsid w:val="00F57306"/>
    <w:rsid w:val="00F574F2"/>
    <w:rsid w:val="00F60560"/>
    <w:rsid w:val="00F60C05"/>
    <w:rsid w:val="00F61C2A"/>
    <w:rsid w:val="00F62559"/>
    <w:rsid w:val="00F63033"/>
    <w:rsid w:val="00F64814"/>
    <w:rsid w:val="00F67721"/>
    <w:rsid w:val="00F7538F"/>
    <w:rsid w:val="00F755F2"/>
    <w:rsid w:val="00F76585"/>
    <w:rsid w:val="00F7694D"/>
    <w:rsid w:val="00F84325"/>
    <w:rsid w:val="00F86F41"/>
    <w:rsid w:val="00F90570"/>
    <w:rsid w:val="00F90684"/>
    <w:rsid w:val="00F91865"/>
    <w:rsid w:val="00F9376D"/>
    <w:rsid w:val="00F937E7"/>
    <w:rsid w:val="00F960BF"/>
    <w:rsid w:val="00F96493"/>
    <w:rsid w:val="00F96551"/>
    <w:rsid w:val="00F96FDD"/>
    <w:rsid w:val="00F972FF"/>
    <w:rsid w:val="00F97A9E"/>
    <w:rsid w:val="00F97E97"/>
    <w:rsid w:val="00FA094E"/>
    <w:rsid w:val="00FA2728"/>
    <w:rsid w:val="00FA5923"/>
    <w:rsid w:val="00FA5DE9"/>
    <w:rsid w:val="00FA5E80"/>
    <w:rsid w:val="00FA7551"/>
    <w:rsid w:val="00FA766B"/>
    <w:rsid w:val="00FA7C25"/>
    <w:rsid w:val="00FB1F40"/>
    <w:rsid w:val="00FB3A8E"/>
    <w:rsid w:val="00FB6370"/>
    <w:rsid w:val="00FB6B74"/>
    <w:rsid w:val="00FC0BF7"/>
    <w:rsid w:val="00FC0CE5"/>
    <w:rsid w:val="00FC108C"/>
    <w:rsid w:val="00FC1DF2"/>
    <w:rsid w:val="00FC205E"/>
    <w:rsid w:val="00FC2176"/>
    <w:rsid w:val="00FC41FC"/>
    <w:rsid w:val="00FC4E17"/>
    <w:rsid w:val="00FC522D"/>
    <w:rsid w:val="00FC7C4E"/>
    <w:rsid w:val="00FC7D51"/>
    <w:rsid w:val="00FD0F65"/>
    <w:rsid w:val="00FD2E75"/>
    <w:rsid w:val="00FD5EA1"/>
    <w:rsid w:val="00FD6FBD"/>
    <w:rsid w:val="00FE038F"/>
    <w:rsid w:val="00FE07AE"/>
    <w:rsid w:val="00FE0913"/>
    <w:rsid w:val="00FE0B74"/>
    <w:rsid w:val="00FE10AD"/>
    <w:rsid w:val="00FE66BD"/>
    <w:rsid w:val="00FE79DF"/>
    <w:rsid w:val="00FF18EB"/>
    <w:rsid w:val="00FF2749"/>
    <w:rsid w:val="00FF2BF4"/>
    <w:rsid w:val="00FF30B6"/>
    <w:rsid w:val="00FF3B8E"/>
    <w:rsid w:val="00FF4796"/>
    <w:rsid w:val="00FF51F6"/>
    <w:rsid w:val="00FF6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74753"/>
    <o:shapelayout v:ext="edit">
      <o:idmap v:ext="edit" data="1"/>
    </o:shapelayout>
  </w:shapeDefaults>
  <w:decimalSymbol w:val="."/>
  <w:listSeparator w:val=";"/>
  <w15:docId w15:val="{01312E9D-5388-4404-9C6C-1AACD4EA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F15"/>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3">
    <w:name w:val="heading 3"/>
    <w:basedOn w:val="Normal"/>
    <w:next w:val="Normal"/>
    <w:link w:val="Heading3Char"/>
    <w:semiHidden/>
    <w:unhideWhenUsed/>
    <w:qFormat/>
    <w:locked/>
    <w:rsid w:val="00CD6518"/>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975A93"/>
    <w:pPr>
      <w:keepNext/>
      <w:numPr>
        <w:numId w:val="3"/>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locked/>
    <w:rPr>
      <w:rFonts w:ascii="Times New Roman" w:eastAsia="Times New Roman" w:hAnsi="Times New Roman"/>
      <w:b/>
      <w:bCs/>
      <w:sz w:val="24"/>
      <w:szCs w:val="24"/>
      <w:lang w:val="lv-LV" w:eastAsia="ar-SA"/>
    </w:rPr>
  </w:style>
  <w:style w:type="character" w:customStyle="1" w:styleId="Heading8Char">
    <w:name w:val="Heading 8 Char"/>
    <w:basedOn w:val="DefaultParagraphFont"/>
    <w:link w:val="Heading8"/>
    <w:uiPriority w:val="99"/>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Style2Justified">
    <w:name w:val="Style Style2 + Justified"/>
    <w:basedOn w:val="Normal"/>
    <w:rsid w:val="00C66300"/>
    <w:pPr>
      <w:tabs>
        <w:tab w:val="left" w:pos="1080"/>
      </w:tabs>
      <w:suppressAutoHyphens w:val="0"/>
      <w:spacing w:before="240" w:after="120"/>
      <w:jc w:val="both"/>
    </w:pPr>
    <w:rPr>
      <w:szCs w:val="20"/>
      <w:lang w:eastAsia="en-US"/>
    </w:rPr>
  </w:style>
  <w:style w:type="paragraph" w:customStyle="1" w:styleId="Style1">
    <w:name w:val="Style1"/>
    <w:autoRedefine/>
    <w:rsid w:val="0021090B"/>
    <w:pPr>
      <w:tabs>
        <w:tab w:val="num" w:pos="709"/>
      </w:tabs>
      <w:ind w:left="565" w:hangingChars="257" w:hanging="565"/>
      <w:jc w:val="both"/>
    </w:pPr>
    <w:rPr>
      <w:rFonts w:ascii="Times New Roman" w:eastAsia="Times New Roman" w:hAnsi="Times New Roman"/>
      <w:bCs/>
      <w:lang w:val="lv-LV"/>
    </w:rPr>
  </w:style>
  <w:style w:type="paragraph" w:customStyle="1" w:styleId="RakstzCharCharRakstzCharCharRakstz">
    <w:name w:val="Rakstz. Char Char Rakstz. Char Char Rakstz."/>
    <w:basedOn w:val="Normal"/>
    <w:rsid w:val="00FA5923"/>
    <w:pPr>
      <w:suppressAutoHyphens w:val="0"/>
      <w:spacing w:after="160" w:line="240" w:lineRule="exact"/>
    </w:pPr>
    <w:rPr>
      <w:rFonts w:ascii="Tahoma" w:hAnsi="Tahoma"/>
      <w:sz w:val="20"/>
      <w:szCs w:val="20"/>
      <w:lang w:val="en-US" w:eastAsia="en-US"/>
    </w:rPr>
  </w:style>
  <w:style w:type="character" w:customStyle="1" w:styleId="Heading3Char">
    <w:name w:val="Heading 3 Char"/>
    <w:basedOn w:val="DefaultParagraphFont"/>
    <w:link w:val="Heading3"/>
    <w:semiHidden/>
    <w:rsid w:val="00CD6518"/>
    <w:rPr>
      <w:rFonts w:asciiTheme="majorHAnsi" w:eastAsiaTheme="majorEastAsia" w:hAnsiTheme="majorHAnsi" w:cstheme="majorBidi"/>
      <w:color w:val="243F60" w:themeColor="accent1" w:themeShade="7F"/>
      <w:sz w:val="24"/>
      <w:szCs w:val="24"/>
      <w:lang w:val="lv-LV" w:eastAsia="ar-SA"/>
    </w:rPr>
  </w:style>
  <w:style w:type="character" w:styleId="Emphasis">
    <w:name w:val="Emphasis"/>
    <w:uiPriority w:val="99"/>
    <w:qFormat/>
    <w:locked/>
    <w:rsid w:val="00CD6518"/>
    <w:rPr>
      <w:i/>
      <w:iCs/>
    </w:rPr>
  </w:style>
  <w:style w:type="paragraph" w:customStyle="1" w:styleId="text">
    <w:name w:val="text"/>
    <w:rsid w:val="00CD6518"/>
    <w:pPr>
      <w:spacing w:before="240" w:line="240" w:lineRule="exact"/>
      <w:jc w:val="both"/>
    </w:pPr>
    <w:rPr>
      <w:rFonts w:ascii="Arial" w:eastAsia="Times New Roman" w:hAnsi="Arial"/>
      <w:sz w:val="24"/>
      <w:szCs w:val="20"/>
      <w:lang w:val="en-GB"/>
    </w:rPr>
  </w:style>
  <w:style w:type="paragraph" w:styleId="TableofFigures">
    <w:name w:val="table of figures"/>
    <w:basedOn w:val="Normal"/>
    <w:next w:val="Normal"/>
    <w:semiHidden/>
    <w:rsid w:val="00CD6518"/>
    <w:pPr>
      <w:suppressAutoHyphens w:val="0"/>
    </w:pPr>
    <w:rPr>
      <w:lang w:eastAsia="en-US"/>
    </w:rPr>
  </w:style>
  <w:style w:type="paragraph" w:styleId="EndnoteText">
    <w:name w:val="endnote text"/>
    <w:basedOn w:val="Normal"/>
    <w:link w:val="EndnoteTextChar"/>
    <w:uiPriority w:val="99"/>
    <w:semiHidden/>
    <w:unhideWhenUsed/>
    <w:rsid w:val="0002053E"/>
    <w:rPr>
      <w:sz w:val="20"/>
      <w:szCs w:val="20"/>
    </w:rPr>
  </w:style>
  <w:style w:type="character" w:customStyle="1" w:styleId="EndnoteTextChar">
    <w:name w:val="Endnote Text Char"/>
    <w:basedOn w:val="DefaultParagraphFont"/>
    <w:link w:val="EndnoteText"/>
    <w:uiPriority w:val="99"/>
    <w:semiHidden/>
    <w:rsid w:val="0002053E"/>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02053E"/>
    <w:rPr>
      <w:vertAlign w:val="superscript"/>
    </w:rPr>
  </w:style>
  <w:style w:type="paragraph" w:styleId="FootnoteText">
    <w:name w:val="footnote text"/>
    <w:basedOn w:val="Normal"/>
    <w:link w:val="FootnoteTextChar"/>
    <w:semiHidden/>
    <w:unhideWhenUsed/>
    <w:rsid w:val="0002053E"/>
    <w:rPr>
      <w:sz w:val="20"/>
      <w:szCs w:val="20"/>
    </w:rPr>
  </w:style>
  <w:style w:type="character" w:customStyle="1" w:styleId="FootnoteTextChar">
    <w:name w:val="Footnote Text Char"/>
    <w:basedOn w:val="DefaultParagraphFont"/>
    <w:link w:val="FootnoteText"/>
    <w:semiHidden/>
    <w:rsid w:val="0002053E"/>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02053E"/>
    <w:rPr>
      <w:vertAlign w:val="superscript"/>
    </w:rPr>
  </w:style>
  <w:style w:type="paragraph" w:customStyle="1" w:styleId="RakstzCharCharRakstzCharCharRakstz4">
    <w:name w:val="Rakstz. Char Char Rakstz. Char Char Rakstz.4"/>
    <w:basedOn w:val="Normal"/>
    <w:rsid w:val="00A966EC"/>
    <w:pPr>
      <w:suppressAutoHyphens w:val="0"/>
      <w:spacing w:after="160" w:line="240" w:lineRule="exact"/>
    </w:pPr>
    <w:rPr>
      <w:rFonts w:ascii="Tahoma" w:hAnsi="Tahoma"/>
      <w:sz w:val="20"/>
      <w:szCs w:val="20"/>
      <w:lang w:val="en-US" w:eastAsia="en-US"/>
    </w:rPr>
  </w:style>
  <w:style w:type="character" w:styleId="CommentReference">
    <w:name w:val="annotation reference"/>
    <w:basedOn w:val="DefaultParagraphFont"/>
    <w:uiPriority w:val="99"/>
    <w:semiHidden/>
    <w:unhideWhenUsed/>
    <w:rsid w:val="00DD30F9"/>
    <w:rPr>
      <w:sz w:val="16"/>
      <w:szCs w:val="16"/>
    </w:rPr>
  </w:style>
  <w:style w:type="paragraph" w:styleId="CommentText">
    <w:name w:val="annotation text"/>
    <w:basedOn w:val="Normal"/>
    <w:link w:val="CommentTextChar"/>
    <w:uiPriority w:val="99"/>
    <w:semiHidden/>
    <w:unhideWhenUsed/>
    <w:rsid w:val="00DD30F9"/>
    <w:rPr>
      <w:sz w:val="20"/>
      <w:szCs w:val="20"/>
    </w:rPr>
  </w:style>
  <w:style w:type="character" w:customStyle="1" w:styleId="CommentTextChar">
    <w:name w:val="Comment Text Char"/>
    <w:basedOn w:val="DefaultParagraphFont"/>
    <w:link w:val="CommentText"/>
    <w:uiPriority w:val="99"/>
    <w:semiHidden/>
    <w:rsid w:val="00DD30F9"/>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DD30F9"/>
    <w:rPr>
      <w:b/>
      <w:bCs/>
    </w:rPr>
  </w:style>
  <w:style w:type="character" w:customStyle="1" w:styleId="CommentSubjectChar">
    <w:name w:val="Comment Subject Char"/>
    <w:basedOn w:val="CommentTextChar"/>
    <w:link w:val="CommentSubject"/>
    <w:uiPriority w:val="99"/>
    <w:semiHidden/>
    <w:rsid w:val="00DD30F9"/>
    <w:rPr>
      <w:rFonts w:ascii="Times New Roman" w:eastAsia="Times New Roman" w:hAnsi="Times New Roman"/>
      <w:b/>
      <w:bCs/>
      <w:sz w:val="20"/>
      <w:szCs w:val="20"/>
      <w:lang w:val="lv-LV" w:eastAsia="ar-SA"/>
    </w:rPr>
  </w:style>
  <w:style w:type="paragraph" w:customStyle="1" w:styleId="RakstzCharCharRakstzCharCharRakstz3">
    <w:name w:val="Rakstz. Char Char Rakstz. Char Char Rakstz.3"/>
    <w:basedOn w:val="Normal"/>
    <w:rsid w:val="005A3F75"/>
    <w:pPr>
      <w:suppressAutoHyphens w:val="0"/>
      <w:spacing w:after="160" w:line="240" w:lineRule="exact"/>
    </w:pPr>
    <w:rPr>
      <w:rFonts w:ascii="Tahoma" w:hAnsi="Tahoma"/>
      <w:sz w:val="20"/>
      <w:szCs w:val="20"/>
      <w:lang w:val="en-US" w:eastAsia="en-US"/>
    </w:rPr>
  </w:style>
  <w:style w:type="paragraph" w:customStyle="1" w:styleId="RakstzCharCharRakstzCharCharRakstz2">
    <w:name w:val="Rakstz. Char Char Rakstz. Char Char Rakstz.2"/>
    <w:basedOn w:val="Normal"/>
    <w:rsid w:val="00B37932"/>
    <w:pPr>
      <w:suppressAutoHyphens w:val="0"/>
      <w:spacing w:after="160" w:line="240" w:lineRule="exact"/>
    </w:pPr>
    <w:rPr>
      <w:rFonts w:ascii="Tahoma" w:hAnsi="Tahoma"/>
      <w:sz w:val="20"/>
      <w:szCs w:val="20"/>
      <w:lang w:val="en-US" w:eastAsia="en-US"/>
    </w:rPr>
  </w:style>
  <w:style w:type="table" w:styleId="TableGrid">
    <w:name w:val="Table Grid"/>
    <w:basedOn w:val="TableNormal"/>
    <w:uiPriority w:val="59"/>
    <w:locked/>
    <w:rsid w:val="00C6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1">
    <w:name w:val="Rakstz. Char Char Rakstz. Char Char Rakstz.1"/>
    <w:basedOn w:val="Normal"/>
    <w:rsid w:val="00F7538F"/>
    <w:pPr>
      <w:suppressAutoHyphens w:val="0"/>
      <w:spacing w:after="160" w:line="240" w:lineRule="exact"/>
    </w:pPr>
    <w:rPr>
      <w:rFonts w:ascii="Tahoma" w:hAnsi="Tahoma"/>
      <w:sz w:val="20"/>
      <w:szCs w:val="20"/>
      <w:lang w:val="en-US" w:eastAsia="en-US"/>
    </w:rPr>
  </w:style>
  <w:style w:type="paragraph" w:styleId="NoSpacing">
    <w:name w:val="No Spacing"/>
    <w:uiPriority w:val="1"/>
    <w:qFormat/>
    <w:rsid w:val="00DE63BF"/>
    <w:rPr>
      <w:rFonts w:asciiTheme="minorHAnsi" w:eastAsiaTheme="minorHAnsi" w:hAnsiTheme="minorHAnsi" w:cstheme="minorBidi"/>
      <w:lang w:val="ru-RU"/>
    </w:rPr>
  </w:style>
  <w:style w:type="character" w:customStyle="1" w:styleId="highlightselected">
    <w:name w:val="highlight selected"/>
    <w:basedOn w:val="DefaultParagraphFont"/>
    <w:rsid w:val="00AC2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038163">
      <w:bodyDiv w:val="1"/>
      <w:marLeft w:val="0"/>
      <w:marRight w:val="0"/>
      <w:marTop w:val="0"/>
      <w:marBottom w:val="0"/>
      <w:divBdr>
        <w:top w:val="none" w:sz="0" w:space="0" w:color="auto"/>
        <w:left w:val="none" w:sz="0" w:space="0" w:color="auto"/>
        <w:bottom w:val="none" w:sz="0" w:space="0" w:color="auto"/>
        <w:right w:val="none" w:sz="0" w:space="0" w:color="auto"/>
      </w:divBdr>
    </w:div>
    <w:div w:id="531236673">
      <w:bodyDiv w:val="1"/>
      <w:marLeft w:val="0"/>
      <w:marRight w:val="0"/>
      <w:marTop w:val="0"/>
      <w:marBottom w:val="0"/>
      <w:divBdr>
        <w:top w:val="none" w:sz="0" w:space="0" w:color="auto"/>
        <w:left w:val="none" w:sz="0" w:space="0" w:color="auto"/>
        <w:bottom w:val="none" w:sz="0" w:space="0" w:color="auto"/>
        <w:right w:val="none" w:sz="0" w:space="0" w:color="auto"/>
      </w:divBdr>
      <w:divsChild>
        <w:div w:id="1352755125">
          <w:marLeft w:val="0"/>
          <w:marRight w:val="0"/>
          <w:marTop w:val="0"/>
          <w:marBottom w:val="0"/>
          <w:divBdr>
            <w:top w:val="none" w:sz="0" w:space="0" w:color="auto"/>
            <w:left w:val="none" w:sz="0" w:space="0" w:color="auto"/>
            <w:bottom w:val="none" w:sz="0" w:space="0" w:color="auto"/>
            <w:right w:val="none" w:sz="0" w:space="0" w:color="auto"/>
          </w:divBdr>
          <w:divsChild>
            <w:div w:id="1578007923">
              <w:marLeft w:val="0"/>
              <w:marRight w:val="0"/>
              <w:marTop w:val="0"/>
              <w:marBottom w:val="0"/>
              <w:divBdr>
                <w:top w:val="none" w:sz="0" w:space="0" w:color="auto"/>
                <w:left w:val="none" w:sz="0" w:space="0" w:color="auto"/>
                <w:bottom w:val="none" w:sz="0" w:space="0" w:color="auto"/>
                <w:right w:val="none" w:sz="0" w:space="0" w:color="auto"/>
              </w:divBdr>
              <w:divsChild>
                <w:div w:id="483663963">
                  <w:marLeft w:val="0"/>
                  <w:marRight w:val="0"/>
                  <w:marTop w:val="0"/>
                  <w:marBottom w:val="0"/>
                  <w:divBdr>
                    <w:top w:val="none" w:sz="0" w:space="0" w:color="auto"/>
                    <w:left w:val="none" w:sz="0" w:space="0" w:color="auto"/>
                    <w:bottom w:val="none" w:sz="0" w:space="0" w:color="auto"/>
                    <w:right w:val="none" w:sz="0" w:space="0" w:color="auto"/>
                  </w:divBdr>
                  <w:divsChild>
                    <w:div w:id="2126001507">
                      <w:marLeft w:val="0"/>
                      <w:marRight w:val="0"/>
                      <w:marTop w:val="0"/>
                      <w:marBottom w:val="0"/>
                      <w:divBdr>
                        <w:top w:val="none" w:sz="0" w:space="0" w:color="auto"/>
                        <w:left w:val="none" w:sz="0" w:space="0" w:color="auto"/>
                        <w:bottom w:val="none" w:sz="0" w:space="0" w:color="auto"/>
                        <w:right w:val="none" w:sz="0" w:space="0" w:color="auto"/>
                      </w:divBdr>
                      <w:divsChild>
                        <w:div w:id="1012953406">
                          <w:marLeft w:val="0"/>
                          <w:marRight w:val="0"/>
                          <w:marTop w:val="0"/>
                          <w:marBottom w:val="0"/>
                          <w:divBdr>
                            <w:top w:val="none" w:sz="0" w:space="0" w:color="auto"/>
                            <w:left w:val="none" w:sz="0" w:space="0" w:color="auto"/>
                            <w:bottom w:val="none" w:sz="0" w:space="0" w:color="auto"/>
                            <w:right w:val="none" w:sz="0" w:space="0" w:color="auto"/>
                          </w:divBdr>
                          <w:divsChild>
                            <w:div w:id="20360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552862">
      <w:bodyDiv w:val="1"/>
      <w:marLeft w:val="0"/>
      <w:marRight w:val="0"/>
      <w:marTop w:val="0"/>
      <w:marBottom w:val="0"/>
      <w:divBdr>
        <w:top w:val="none" w:sz="0" w:space="0" w:color="auto"/>
        <w:left w:val="none" w:sz="0" w:space="0" w:color="auto"/>
        <w:bottom w:val="none" w:sz="0" w:space="0" w:color="auto"/>
        <w:right w:val="none" w:sz="0" w:space="0" w:color="auto"/>
      </w:divBdr>
    </w:div>
    <w:div w:id="797643475">
      <w:bodyDiv w:val="1"/>
      <w:marLeft w:val="0"/>
      <w:marRight w:val="0"/>
      <w:marTop w:val="0"/>
      <w:marBottom w:val="0"/>
      <w:divBdr>
        <w:top w:val="none" w:sz="0" w:space="0" w:color="auto"/>
        <w:left w:val="none" w:sz="0" w:space="0" w:color="auto"/>
        <w:bottom w:val="none" w:sz="0" w:space="0" w:color="auto"/>
        <w:right w:val="none" w:sz="0" w:space="0" w:color="auto"/>
      </w:divBdr>
    </w:div>
    <w:div w:id="1139222209">
      <w:bodyDiv w:val="1"/>
      <w:marLeft w:val="0"/>
      <w:marRight w:val="0"/>
      <w:marTop w:val="0"/>
      <w:marBottom w:val="0"/>
      <w:divBdr>
        <w:top w:val="none" w:sz="0" w:space="0" w:color="auto"/>
        <w:left w:val="none" w:sz="0" w:space="0" w:color="auto"/>
        <w:bottom w:val="none" w:sz="0" w:space="0" w:color="auto"/>
        <w:right w:val="none" w:sz="0" w:space="0" w:color="auto"/>
      </w:divBdr>
    </w:div>
    <w:div w:id="1685203919">
      <w:bodyDiv w:val="1"/>
      <w:marLeft w:val="0"/>
      <w:marRight w:val="0"/>
      <w:marTop w:val="0"/>
      <w:marBottom w:val="0"/>
      <w:divBdr>
        <w:top w:val="none" w:sz="0" w:space="0" w:color="auto"/>
        <w:left w:val="none" w:sz="0" w:space="0" w:color="auto"/>
        <w:bottom w:val="none" w:sz="0" w:space="0" w:color="auto"/>
        <w:right w:val="none" w:sz="0" w:space="0" w:color="auto"/>
      </w:divBdr>
      <w:divsChild>
        <w:div w:id="1659577336">
          <w:marLeft w:val="0"/>
          <w:marRight w:val="0"/>
          <w:marTop w:val="0"/>
          <w:marBottom w:val="0"/>
          <w:divBdr>
            <w:top w:val="none" w:sz="0" w:space="0" w:color="auto"/>
            <w:left w:val="none" w:sz="0" w:space="0" w:color="auto"/>
            <w:bottom w:val="none" w:sz="0" w:space="0" w:color="auto"/>
            <w:right w:val="none" w:sz="0" w:space="0" w:color="auto"/>
          </w:divBdr>
          <w:divsChild>
            <w:div w:id="1022321330">
              <w:marLeft w:val="0"/>
              <w:marRight w:val="0"/>
              <w:marTop w:val="0"/>
              <w:marBottom w:val="0"/>
              <w:divBdr>
                <w:top w:val="none" w:sz="0" w:space="0" w:color="auto"/>
                <w:left w:val="none" w:sz="0" w:space="0" w:color="auto"/>
                <w:bottom w:val="none" w:sz="0" w:space="0" w:color="auto"/>
                <w:right w:val="none" w:sz="0" w:space="0" w:color="auto"/>
              </w:divBdr>
              <w:divsChild>
                <w:div w:id="1742026410">
                  <w:marLeft w:val="0"/>
                  <w:marRight w:val="0"/>
                  <w:marTop w:val="0"/>
                  <w:marBottom w:val="0"/>
                  <w:divBdr>
                    <w:top w:val="none" w:sz="0" w:space="0" w:color="auto"/>
                    <w:left w:val="none" w:sz="0" w:space="0" w:color="auto"/>
                    <w:bottom w:val="none" w:sz="0" w:space="0" w:color="auto"/>
                    <w:right w:val="none" w:sz="0" w:space="0" w:color="auto"/>
                  </w:divBdr>
                  <w:divsChild>
                    <w:div w:id="521825500">
                      <w:marLeft w:val="0"/>
                      <w:marRight w:val="0"/>
                      <w:marTop w:val="0"/>
                      <w:marBottom w:val="0"/>
                      <w:divBdr>
                        <w:top w:val="none" w:sz="0" w:space="0" w:color="auto"/>
                        <w:left w:val="none" w:sz="0" w:space="0" w:color="auto"/>
                        <w:bottom w:val="none" w:sz="0" w:space="0" w:color="auto"/>
                        <w:right w:val="none" w:sz="0" w:space="0" w:color="auto"/>
                      </w:divBdr>
                      <w:divsChild>
                        <w:div w:id="758410306">
                          <w:marLeft w:val="0"/>
                          <w:marRight w:val="0"/>
                          <w:marTop w:val="0"/>
                          <w:marBottom w:val="0"/>
                          <w:divBdr>
                            <w:top w:val="none" w:sz="0" w:space="0" w:color="auto"/>
                            <w:left w:val="none" w:sz="0" w:space="0" w:color="auto"/>
                            <w:bottom w:val="none" w:sz="0" w:space="0" w:color="auto"/>
                            <w:right w:val="none" w:sz="0" w:space="0" w:color="auto"/>
                          </w:divBdr>
                          <w:divsChild>
                            <w:div w:id="700326089">
                              <w:marLeft w:val="0"/>
                              <w:marRight w:val="0"/>
                              <w:marTop w:val="400"/>
                              <w:marBottom w:val="0"/>
                              <w:divBdr>
                                <w:top w:val="none" w:sz="0" w:space="0" w:color="auto"/>
                                <w:left w:val="none" w:sz="0" w:space="0" w:color="auto"/>
                                <w:bottom w:val="none" w:sz="0" w:space="0" w:color="auto"/>
                                <w:right w:val="none" w:sz="0" w:space="0" w:color="auto"/>
                              </w:divBdr>
                            </w:div>
                            <w:div w:id="19020593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538911">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ugavpil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kumi.lv/doc.php?id=13353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hyperlink" Target="mailto:viktors.nikolajevs@daugavpils.lv" TargetMode="Externa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jurijs.bartuls@daugavpils.lv" TargetMode="External"/><Relationship Id="rId14" Type="http://schemas.openxmlformats.org/officeDocument/2006/relationships/hyperlink" Target="mailto:viktors.nikolajev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151C9-7E72-4279-8492-BF4FD9789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1755</TotalTime>
  <Pages>30</Pages>
  <Words>10893</Words>
  <Characters>62094</Characters>
  <Application>Microsoft Office Word</Application>
  <DocSecurity>0</DocSecurity>
  <Lines>517</Lines>
  <Paragraphs>145</Paragraphs>
  <ScaleCrop>false</ScaleCrop>
  <HeadingPairs>
    <vt:vector size="6" baseType="variant">
      <vt:variant>
        <vt:lpstr>Title</vt:lpstr>
      </vt:variant>
      <vt:variant>
        <vt:i4>1</vt:i4>
      </vt:variant>
      <vt:variant>
        <vt:lpstr>Headings</vt:lpstr>
      </vt:variant>
      <vt:variant>
        <vt:i4>13</vt:i4>
      </vt:variant>
      <vt:variant>
        <vt:lpstr>Nosaukums</vt:lpstr>
      </vt:variant>
      <vt:variant>
        <vt:i4>1</vt:i4>
      </vt:variant>
    </vt:vector>
  </HeadingPairs>
  <TitlesOfParts>
    <vt:vector size="15" baseType="lpstr">
      <vt:lpstr>APSTIPRINĀTS</vt:lpstr>
      <vt:lpstr>    „Fasādes siltināšana  administratīvajai ēkai  „LATGALES ZOODĀRZS” Vienības ielā </vt:lpstr>
      <vt:lpstr>    3.Pielikums iepirkuma nolikumam </vt:lpstr>
      <vt:lpstr>    „Fasādes siltināšana  administratīvajai ēkai </vt:lpstr>
      <vt:lpstr>    „LATGALES ZOODĀRZS” Vienības ielā 27, Daugavpilī”</vt:lpstr>
      <vt:lpstr>    identifikācijas numurs DPD 2016/140</vt:lpstr>
      <vt:lpstr>    </vt:lpstr>
      <vt:lpstr>    </vt:lpstr>
      <vt:lpstr>    „Fasādes siltināšana  administratīvajai ēkai „LATGALES ZOODĀRZS” Vienības ielā 2</vt:lpstr>
      <vt:lpstr>    5.Pielikums iepirkuma nolikumam </vt:lpstr>
      <vt:lpstr>    „Fasādes siltināšana  administratīvajai ēkai </vt:lpstr>
      <vt:lpstr>    „LATGALES ZOODĀRZS” Vienības ielā 27, Daugavpilī”</vt:lpstr>
      <vt:lpstr>    identifikācijas numurs DPD 2016/140</vt:lpstr>
      <vt:lpstr>    </vt:lpstr>
      <vt:lpstr>APSTIPRINĀTS</vt:lpstr>
    </vt:vector>
  </TitlesOfParts>
  <Company>MultiDVD Team</Company>
  <LinksUpToDate>false</LinksUpToDate>
  <CharactersWithSpaces>72842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admin</dc:creator>
  <cp:keywords/>
  <dc:description/>
  <cp:lastModifiedBy>Jurijs Bartuls</cp:lastModifiedBy>
  <cp:revision>312</cp:revision>
  <cp:lastPrinted>2016-08-17T05:04:00Z</cp:lastPrinted>
  <dcterms:created xsi:type="dcterms:W3CDTF">2015-03-10T17:29:00Z</dcterms:created>
  <dcterms:modified xsi:type="dcterms:W3CDTF">2016-08-25T12:05:00Z</dcterms:modified>
</cp:coreProperties>
</file>